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F9E" w:rsidRDefault="008A5F9E" w:rsidP="00861B28">
      <w:pPr>
        <w:spacing w:after="0" w:line="240" w:lineRule="auto"/>
        <w:jc w:val="center"/>
      </w:pPr>
      <w:r>
        <w:object w:dxaOrig="856" w:dyaOrig="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8pt" o:ole="" fillcolor="window">
            <v:imagedata r:id="rId7" o:title=""/>
          </v:shape>
          <o:OLEObject Type="Embed" ProgID="Word.Picture.8" ShapeID="_x0000_i1025" DrawAspect="Content" ObjectID="_1640166383" r:id="rId8"/>
        </w:object>
      </w:r>
    </w:p>
    <w:p w:rsidR="008A5F9E" w:rsidRPr="00861B28" w:rsidRDefault="008A5F9E" w:rsidP="00861B28">
      <w:pPr>
        <w:spacing w:after="0" w:line="240" w:lineRule="auto"/>
        <w:jc w:val="center"/>
        <w:rPr>
          <w:rFonts w:ascii="Times New Roman" w:hAnsi="Times New Roman" w:cs="Times New Roman"/>
          <w:sz w:val="24"/>
          <w:szCs w:val="24"/>
        </w:rPr>
      </w:pPr>
    </w:p>
    <w:p w:rsidR="008A5F9E" w:rsidRPr="00E022C7" w:rsidRDefault="008A5F9E" w:rsidP="00861B28">
      <w:pPr>
        <w:spacing w:after="0" w:line="240" w:lineRule="auto"/>
        <w:jc w:val="center"/>
        <w:rPr>
          <w:rFonts w:ascii="Times New Roman" w:hAnsi="Times New Roman" w:cs="Times New Roman"/>
          <w:b/>
          <w:sz w:val="40"/>
        </w:rPr>
      </w:pPr>
      <w:r w:rsidRPr="00E022C7">
        <w:rPr>
          <w:rFonts w:ascii="Times New Roman" w:hAnsi="Times New Roman" w:cs="Times New Roman"/>
          <w:b/>
          <w:sz w:val="40"/>
        </w:rPr>
        <w:t>А Д М И Н И С Т Р А Ц И Я  Г О Р О Д А  Р Ж Е В А</w:t>
      </w:r>
    </w:p>
    <w:p w:rsidR="008A5F9E" w:rsidRPr="00E022C7" w:rsidRDefault="008A5F9E" w:rsidP="00861B28">
      <w:pPr>
        <w:spacing w:after="0" w:line="240" w:lineRule="auto"/>
        <w:jc w:val="center"/>
        <w:rPr>
          <w:rFonts w:ascii="Times New Roman" w:hAnsi="Times New Roman" w:cs="Times New Roman"/>
          <w:b/>
          <w:sz w:val="36"/>
          <w:szCs w:val="36"/>
        </w:rPr>
      </w:pPr>
      <w:r w:rsidRPr="00E022C7">
        <w:rPr>
          <w:rFonts w:ascii="Times New Roman" w:hAnsi="Times New Roman" w:cs="Times New Roman"/>
          <w:b/>
          <w:sz w:val="36"/>
          <w:szCs w:val="36"/>
        </w:rPr>
        <w:t>ТВЕРСКОЙ ОБЛАСТИ</w:t>
      </w:r>
    </w:p>
    <w:p w:rsidR="008A5F9E" w:rsidRPr="00E022C7" w:rsidRDefault="008A5F9E" w:rsidP="00861B28">
      <w:pPr>
        <w:spacing w:after="0" w:line="240" w:lineRule="auto"/>
        <w:jc w:val="center"/>
        <w:rPr>
          <w:rFonts w:ascii="Times New Roman" w:hAnsi="Times New Roman" w:cs="Times New Roman"/>
        </w:rPr>
      </w:pPr>
    </w:p>
    <w:p w:rsidR="008A5F9E" w:rsidRPr="00E022C7" w:rsidRDefault="008A5F9E" w:rsidP="00861B28">
      <w:pPr>
        <w:spacing w:after="0" w:line="240" w:lineRule="auto"/>
        <w:jc w:val="center"/>
        <w:rPr>
          <w:rFonts w:ascii="Times New Roman" w:hAnsi="Times New Roman" w:cs="Times New Roman"/>
          <w:b/>
          <w:sz w:val="32"/>
          <w:szCs w:val="32"/>
        </w:rPr>
      </w:pPr>
      <w:r w:rsidRPr="00E022C7">
        <w:rPr>
          <w:rFonts w:ascii="Times New Roman" w:hAnsi="Times New Roman" w:cs="Times New Roman"/>
          <w:b/>
          <w:sz w:val="32"/>
          <w:szCs w:val="32"/>
        </w:rPr>
        <w:t>П О С Т А Н О В Л Е Н И Е</w:t>
      </w:r>
    </w:p>
    <w:p w:rsidR="008A5F9E" w:rsidRPr="00E022C7" w:rsidRDefault="008A5F9E" w:rsidP="00861B28">
      <w:pPr>
        <w:spacing w:after="0" w:line="240" w:lineRule="auto"/>
        <w:jc w:val="center"/>
        <w:rPr>
          <w:rFonts w:ascii="Times New Roman" w:hAnsi="Times New Roman" w:cs="Times New Roman"/>
          <w:sz w:val="28"/>
          <w:szCs w:val="28"/>
        </w:rPr>
      </w:pPr>
    </w:p>
    <w:p w:rsidR="008A5F9E" w:rsidRPr="00000C6F" w:rsidRDefault="008A5F9E" w:rsidP="00861B28">
      <w:pPr>
        <w:spacing w:after="0" w:line="240" w:lineRule="auto"/>
        <w:jc w:val="center"/>
        <w:rPr>
          <w:rFonts w:ascii="Times New Roman" w:hAnsi="Times New Roman" w:cs="Times New Roman"/>
          <w:sz w:val="28"/>
          <w:szCs w:val="28"/>
        </w:rPr>
      </w:pPr>
      <w:r>
        <w:rPr>
          <w:rFonts w:ascii="Times New Roman" w:hAnsi="Times New Roman" w:cs="Times New Roman"/>
          <w:bCs/>
          <w:sz w:val="28"/>
          <w:szCs w:val="28"/>
        </w:rPr>
        <w:t>30.12</w:t>
      </w:r>
      <w:r w:rsidRPr="00E022C7">
        <w:rPr>
          <w:rFonts w:ascii="Times New Roman" w:hAnsi="Times New Roman" w:cs="Times New Roman"/>
          <w:bCs/>
          <w:sz w:val="28"/>
          <w:szCs w:val="28"/>
        </w:rPr>
        <w:t>.2019</w:t>
      </w:r>
      <w:r w:rsidRPr="00E022C7">
        <w:rPr>
          <w:rFonts w:ascii="Times New Roman" w:hAnsi="Times New Roman" w:cs="Times New Roman"/>
          <w:bCs/>
          <w:sz w:val="28"/>
          <w:szCs w:val="28"/>
        </w:rPr>
        <w:tab/>
      </w:r>
      <w:r w:rsidRPr="00E022C7">
        <w:rPr>
          <w:rFonts w:ascii="Times New Roman" w:hAnsi="Times New Roman" w:cs="Times New Roman"/>
          <w:bCs/>
          <w:i/>
          <w:sz w:val="28"/>
          <w:szCs w:val="28"/>
        </w:rPr>
        <w:tab/>
      </w:r>
      <w:r w:rsidRPr="00E022C7">
        <w:rPr>
          <w:rFonts w:ascii="Times New Roman" w:hAnsi="Times New Roman" w:cs="Times New Roman"/>
          <w:bCs/>
          <w:i/>
          <w:sz w:val="28"/>
          <w:szCs w:val="28"/>
        </w:rPr>
        <w:tab/>
      </w:r>
      <w:r w:rsidRPr="00E022C7">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E022C7">
        <w:rPr>
          <w:rFonts w:ascii="Times New Roman" w:hAnsi="Times New Roman" w:cs="Times New Roman"/>
          <w:bCs/>
          <w:sz w:val="28"/>
          <w:szCs w:val="28"/>
        </w:rPr>
        <w:t xml:space="preserve">     №</w:t>
      </w:r>
      <w:r>
        <w:rPr>
          <w:rFonts w:ascii="Times New Roman" w:hAnsi="Times New Roman" w:cs="Times New Roman"/>
          <w:sz w:val="28"/>
          <w:szCs w:val="28"/>
        </w:rPr>
        <w:t xml:space="preserve"> 1062</w:t>
      </w:r>
    </w:p>
    <w:p w:rsidR="008A5F9E" w:rsidRPr="0062559F" w:rsidRDefault="008A5F9E" w:rsidP="00515B5B">
      <w:pPr>
        <w:widowControl w:val="0"/>
        <w:autoSpaceDE w:val="0"/>
        <w:autoSpaceDN w:val="0"/>
        <w:adjustRightInd w:val="0"/>
        <w:spacing w:after="0" w:line="240" w:lineRule="auto"/>
        <w:jc w:val="center"/>
        <w:rPr>
          <w:rFonts w:ascii="Times New Roman" w:hAnsi="Times New Roman" w:cs="Times New Roman"/>
          <w:sz w:val="24"/>
          <w:szCs w:val="24"/>
        </w:rPr>
      </w:pPr>
    </w:p>
    <w:p w:rsidR="008A5F9E" w:rsidRPr="0062559F" w:rsidRDefault="008A5F9E" w:rsidP="00515B5B">
      <w:pPr>
        <w:widowControl w:val="0"/>
        <w:autoSpaceDE w:val="0"/>
        <w:autoSpaceDN w:val="0"/>
        <w:adjustRightInd w:val="0"/>
        <w:spacing w:after="0" w:line="240" w:lineRule="auto"/>
        <w:jc w:val="center"/>
        <w:rPr>
          <w:rFonts w:ascii="Times New Roman" w:hAnsi="Times New Roman" w:cs="Times New Roman"/>
          <w:sz w:val="24"/>
          <w:szCs w:val="24"/>
        </w:rPr>
      </w:pPr>
    </w:p>
    <w:p w:rsidR="008A5F9E" w:rsidRPr="0062559F" w:rsidRDefault="008A5F9E" w:rsidP="009F385C">
      <w:pPr>
        <w:widowControl w:val="0"/>
        <w:autoSpaceDE w:val="0"/>
        <w:autoSpaceDN w:val="0"/>
        <w:adjustRightInd w:val="0"/>
        <w:spacing w:after="0" w:line="240" w:lineRule="exact"/>
        <w:rPr>
          <w:rFonts w:ascii="Times New Roman" w:hAnsi="Times New Roman" w:cs="Times New Roman"/>
          <w:b/>
          <w:sz w:val="24"/>
          <w:szCs w:val="24"/>
        </w:rPr>
      </w:pPr>
      <w:r w:rsidRPr="0062559F">
        <w:rPr>
          <w:rFonts w:ascii="Times New Roman" w:hAnsi="Times New Roman" w:cs="Times New Roman"/>
          <w:b/>
          <w:sz w:val="24"/>
          <w:szCs w:val="24"/>
        </w:rPr>
        <w:t xml:space="preserve">Об утверждении Порядка составления </w:t>
      </w:r>
    </w:p>
    <w:p w:rsidR="008A5F9E" w:rsidRPr="0062559F" w:rsidRDefault="008A5F9E" w:rsidP="009F385C">
      <w:pPr>
        <w:widowControl w:val="0"/>
        <w:autoSpaceDE w:val="0"/>
        <w:autoSpaceDN w:val="0"/>
        <w:adjustRightInd w:val="0"/>
        <w:spacing w:after="0" w:line="240" w:lineRule="exact"/>
        <w:rPr>
          <w:rFonts w:ascii="Times New Roman" w:hAnsi="Times New Roman" w:cs="Times New Roman"/>
          <w:b/>
          <w:sz w:val="24"/>
          <w:szCs w:val="24"/>
        </w:rPr>
      </w:pPr>
      <w:r w:rsidRPr="0062559F">
        <w:rPr>
          <w:rFonts w:ascii="Times New Roman" w:hAnsi="Times New Roman" w:cs="Times New Roman"/>
          <w:b/>
          <w:sz w:val="24"/>
          <w:szCs w:val="24"/>
        </w:rPr>
        <w:t>и утверждения плана финансово-хозяйственной</w:t>
      </w:r>
    </w:p>
    <w:p w:rsidR="008A5F9E" w:rsidRPr="0062559F" w:rsidRDefault="008A5F9E" w:rsidP="009F385C">
      <w:pPr>
        <w:widowControl w:val="0"/>
        <w:autoSpaceDE w:val="0"/>
        <w:autoSpaceDN w:val="0"/>
        <w:adjustRightInd w:val="0"/>
        <w:spacing w:after="0" w:line="240" w:lineRule="exact"/>
        <w:rPr>
          <w:rFonts w:ascii="Times New Roman" w:hAnsi="Times New Roman" w:cs="Times New Roman"/>
          <w:b/>
          <w:sz w:val="24"/>
          <w:szCs w:val="24"/>
        </w:rPr>
      </w:pPr>
      <w:r w:rsidRPr="0062559F">
        <w:rPr>
          <w:rFonts w:ascii="Times New Roman" w:hAnsi="Times New Roman" w:cs="Times New Roman"/>
          <w:b/>
          <w:sz w:val="24"/>
          <w:szCs w:val="24"/>
        </w:rPr>
        <w:t xml:space="preserve">деятельности муниципальных учреждений </w:t>
      </w:r>
    </w:p>
    <w:p w:rsidR="008A5F9E" w:rsidRPr="0062559F" w:rsidRDefault="008A5F9E" w:rsidP="009F385C">
      <w:pPr>
        <w:widowControl w:val="0"/>
        <w:autoSpaceDE w:val="0"/>
        <w:autoSpaceDN w:val="0"/>
        <w:adjustRightInd w:val="0"/>
        <w:spacing w:after="0" w:line="240" w:lineRule="exact"/>
        <w:rPr>
          <w:rFonts w:ascii="Times New Roman" w:hAnsi="Times New Roman" w:cs="Times New Roman"/>
          <w:sz w:val="24"/>
          <w:szCs w:val="24"/>
        </w:rPr>
      </w:pPr>
      <w:r w:rsidRPr="0062559F">
        <w:rPr>
          <w:rFonts w:ascii="Times New Roman" w:hAnsi="Times New Roman" w:cs="Times New Roman"/>
          <w:b/>
          <w:sz w:val="24"/>
          <w:szCs w:val="24"/>
        </w:rPr>
        <w:t>гор</w:t>
      </w:r>
      <w:r>
        <w:rPr>
          <w:rFonts w:ascii="Times New Roman" w:hAnsi="Times New Roman" w:cs="Times New Roman"/>
          <w:b/>
          <w:sz w:val="24"/>
          <w:szCs w:val="24"/>
        </w:rPr>
        <w:t>о</w:t>
      </w:r>
      <w:r w:rsidRPr="0062559F">
        <w:rPr>
          <w:rFonts w:ascii="Times New Roman" w:hAnsi="Times New Roman" w:cs="Times New Roman"/>
          <w:b/>
          <w:sz w:val="24"/>
          <w:szCs w:val="24"/>
        </w:rPr>
        <w:t xml:space="preserve">да Ржева Тверской области   </w:t>
      </w:r>
    </w:p>
    <w:p w:rsidR="008A5F9E" w:rsidRPr="0062559F" w:rsidRDefault="008A5F9E" w:rsidP="00515B5B">
      <w:pPr>
        <w:pStyle w:val="ConsPlusTitlePage"/>
        <w:rPr>
          <w:rFonts w:ascii="Times New Roman" w:hAnsi="Times New Roman" w:cs="Times New Roman"/>
          <w:sz w:val="24"/>
          <w:szCs w:val="24"/>
        </w:rPr>
      </w:pPr>
    </w:p>
    <w:p w:rsidR="008A5F9E" w:rsidRPr="0062559F" w:rsidRDefault="008A5F9E" w:rsidP="00515B5B">
      <w:pPr>
        <w:pStyle w:val="ConsPlusTitlePage"/>
        <w:rPr>
          <w:rFonts w:ascii="Times New Roman" w:hAnsi="Times New Roman" w:cs="Times New Roman"/>
          <w:sz w:val="24"/>
          <w:szCs w:val="24"/>
        </w:rPr>
      </w:pPr>
    </w:p>
    <w:p w:rsidR="008A5F9E" w:rsidRPr="00861B28" w:rsidRDefault="008A5F9E" w:rsidP="00861B28">
      <w:pPr>
        <w:autoSpaceDE w:val="0"/>
        <w:autoSpaceDN w:val="0"/>
        <w:adjustRightInd w:val="0"/>
        <w:spacing w:after="0" w:line="380" w:lineRule="exact"/>
        <w:jc w:val="both"/>
        <w:rPr>
          <w:rFonts w:ascii="Times New Roman" w:hAnsi="Times New Roman" w:cs="Times New Roman"/>
          <w:sz w:val="24"/>
          <w:szCs w:val="24"/>
          <w:lang w:eastAsia="ru-RU"/>
        </w:rPr>
      </w:pPr>
      <w:r w:rsidRPr="00861B28">
        <w:rPr>
          <w:rFonts w:ascii="Times New Roman" w:hAnsi="Times New Roman" w:cs="Times New Roman"/>
          <w:sz w:val="24"/>
          <w:szCs w:val="24"/>
          <w:lang w:eastAsia="ru-RU"/>
        </w:rPr>
        <w:t xml:space="preserve">            В целях приведения в соответствие с действующим законодательством Российской Федерации, руководствуясь </w:t>
      </w:r>
      <w:hyperlink r:id="rId9" w:history="1">
        <w:r w:rsidRPr="00861B28">
          <w:rPr>
            <w:rFonts w:ascii="Times New Roman" w:hAnsi="Times New Roman" w:cs="Times New Roman"/>
            <w:sz w:val="24"/>
            <w:szCs w:val="24"/>
            <w:lang w:eastAsia="ru-RU"/>
          </w:rPr>
          <w:t>приказом</w:t>
        </w:r>
      </w:hyperlink>
      <w:r w:rsidRPr="00861B28">
        <w:rPr>
          <w:rFonts w:ascii="Times New Roman" w:hAnsi="Times New Roman" w:cs="Times New Roman"/>
          <w:sz w:val="24"/>
          <w:szCs w:val="24"/>
          <w:lang w:eastAsia="ru-RU"/>
        </w:rPr>
        <w:t xml:space="preserve"> Министерства финансов Российской Федерации от 31 августа 2018 года № 186н «О Требованиях к составлению и утверждению плана финансово-хозяйственной деятельности государственного (муниципального) учреждения», руководствуясь Решением Ржевской городской Думы от 28.11.2019 № 12 «О досрочном прекращении полномочий Главы города Ржева Родивилова В.В.», статьями 30 и 33 Устава города Ржева, Администрация города Ржева </w:t>
      </w:r>
    </w:p>
    <w:p w:rsidR="008A5F9E" w:rsidRPr="00861B28" w:rsidRDefault="008A5F9E" w:rsidP="00861B28">
      <w:pPr>
        <w:autoSpaceDE w:val="0"/>
        <w:autoSpaceDN w:val="0"/>
        <w:adjustRightInd w:val="0"/>
        <w:spacing w:after="0" w:line="240" w:lineRule="auto"/>
        <w:ind w:left="-567"/>
        <w:jc w:val="center"/>
        <w:rPr>
          <w:rFonts w:ascii="Times New Roman" w:hAnsi="Times New Roman" w:cs="Times New Roman"/>
          <w:sz w:val="24"/>
          <w:szCs w:val="24"/>
          <w:lang w:eastAsia="ru-RU"/>
        </w:rPr>
      </w:pPr>
    </w:p>
    <w:p w:rsidR="008A5F9E" w:rsidRDefault="008A5F9E" w:rsidP="00861B28">
      <w:pPr>
        <w:spacing w:after="0" w:line="240" w:lineRule="auto"/>
        <w:ind w:right="49"/>
        <w:jc w:val="center"/>
        <w:rPr>
          <w:rFonts w:ascii="Times New Roman" w:hAnsi="Times New Roman" w:cs="Times New Roman"/>
          <w:sz w:val="24"/>
          <w:szCs w:val="24"/>
        </w:rPr>
      </w:pPr>
      <w:r w:rsidRPr="00861B28">
        <w:rPr>
          <w:rFonts w:ascii="Times New Roman" w:hAnsi="Times New Roman" w:cs="Times New Roman"/>
          <w:sz w:val="24"/>
          <w:szCs w:val="24"/>
        </w:rPr>
        <w:t>П О С Т А Н О В Л Я Е Т :</w:t>
      </w:r>
    </w:p>
    <w:p w:rsidR="008A5F9E" w:rsidRPr="0062559F" w:rsidRDefault="008A5F9E" w:rsidP="00861B28">
      <w:pPr>
        <w:spacing w:after="0" w:line="240" w:lineRule="auto"/>
        <w:ind w:right="49"/>
        <w:jc w:val="center"/>
        <w:rPr>
          <w:rFonts w:ascii="Times New Roman" w:hAnsi="Times New Roman" w:cs="Times New Roman"/>
          <w:sz w:val="24"/>
          <w:szCs w:val="24"/>
        </w:rPr>
      </w:pPr>
    </w:p>
    <w:p w:rsidR="008A5F9E" w:rsidRDefault="008A5F9E" w:rsidP="009F385C">
      <w:pPr>
        <w:autoSpaceDE w:val="0"/>
        <w:autoSpaceDN w:val="0"/>
        <w:adjustRightInd w:val="0"/>
        <w:spacing w:after="0" w:line="380" w:lineRule="exact"/>
        <w:ind w:firstLine="65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1. Утвердить Порядок составления и утверждения плана финансово-хозяйственной деятельности муниципальных учреждений города Ржева Тверской области</w:t>
      </w:r>
      <w:r>
        <w:rPr>
          <w:rFonts w:ascii="Times New Roman" w:hAnsi="Times New Roman" w:cs="Times New Roman"/>
          <w:sz w:val="24"/>
          <w:szCs w:val="24"/>
          <w:lang w:eastAsia="ru-RU"/>
        </w:rPr>
        <w:t>.</w:t>
      </w:r>
      <w:r w:rsidRPr="0062559F">
        <w:rPr>
          <w:rFonts w:ascii="Times New Roman" w:hAnsi="Times New Roman" w:cs="Times New Roman"/>
          <w:sz w:val="24"/>
          <w:szCs w:val="24"/>
          <w:lang w:eastAsia="ru-RU"/>
        </w:rPr>
        <w:t xml:space="preserve"> (Приложение).</w:t>
      </w:r>
    </w:p>
    <w:p w:rsidR="008A5F9E" w:rsidRDefault="008A5F9E" w:rsidP="009F385C">
      <w:pPr>
        <w:autoSpaceDE w:val="0"/>
        <w:autoSpaceDN w:val="0"/>
        <w:adjustRightInd w:val="0"/>
        <w:spacing w:after="0" w:line="380" w:lineRule="exact"/>
        <w:ind w:firstLine="65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 Признать утратившим</w:t>
      </w:r>
      <w:r>
        <w:rPr>
          <w:rFonts w:ascii="Times New Roman" w:hAnsi="Times New Roman" w:cs="Times New Roman"/>
          <w:sz w:val="24"/>
          <w:szCs w:val="24"/>
          <w:lang w:eastAsia="ru-RU"/>
        </w:rPr>
        <w:t>и силу с 01.01.2020 постановления</w:t>
      </w:r>
      <w:r w:rsidRPr="0062559F">
        <w:rPr>
          <w:rFonts w:ascii="Times New Roman" w:hAnsi="Times New Roman" w:cs="Times New Roman"/>
          <w:sz w:val="24"/>
          <w:szCs w:val="24"/>
          <w:lang w:eastAsia="ru-RU"/>
        </w:rPr>
        <w:t xml:space="preserve"> Администрации города Ржева Тверской области</w:t>
      </w:r>
      <w:r>
        <w:rPr>
          <w:rFonts w:ascii="Times New Roman" w:hAnsi="Times New Roman" w:cs="Times New Roman"/>
          <w:sz w:val="24"/>
          <w:szCs w:val="24"/>
          <w:lang w:eastAsia="ru-RU"/>
        </w:rPr>
        <w:t>:</w:t>
      </w:r>
    </w:p>
    <w:p w:rsidR="008A5F9E" w:rsidRDefault="008A5F9E" w:rsidP="009F385C">
      <w:pPr>
        <w:numPr>
          <w:ilvl w:val="1"/>
          <w:numId w:val="18"/>
        </w:numPr>
        <w:tabs>
          <w:tab w:val="clear" w:pos="1800"/>
          <w:tab w:val="num" w:pos="990"/>
        </w:tabs>
        <w:autoSpaceDE w:val="0"/>
        <w:autoSpaceDN w:val="0"/>
        <w:adjustRightInd w:val="0"/>
        <w:spacing w:after="0" w:line="380" w:lineRule="exact"/>
        <w:ind w:left="0" w:firstLine="658"/>
        <w:jc w:val="both"/>
        <w:rPr>
          <w:rFonts w:ascii="Times New Roman" w:hAnsi="Times New Roman" w:cs="Times New Roman"/>
          <w:sz w:val="24"/>
          <w:szCs w:val="24"/>
          <w:lang w:eastAsia="ru-RU"/>
        </w:rPr>
      </w:pPr>
      <w:r w:rsidRPr="00861B28">
        <w:rPr>
          <w:rFonts w:ascii="Times New Roman" w:hAnsi="Times New Roman" w:cs="Times New Roman"/>
          <w:sz w:val="24"/>
          <w:szCs w:val="24"/>
          <w:lang w:eastAsia="ru-RU"/>
        </w:rPr>
        <w:t>от 29.12.2016 № 1259 «</w:t>
      </w:r>
      <w:r w:rsidRPr="00861B28">
        <w:rPr>
          <w:rFonts w:ascii="Times New Roman" w:hAnsi="Times New Roman" w:cs="Times New Roman"/>
          <w:sz w:val="24"/>
          <w:szCs w:val="24"/>
        </w:rPr>
        <w:t>Об утверждении Порядка составления и утверждения планов финансово-хозяйственной деятельности муниципальных учреждений города Ржева Тверской области</w:t>
      </w:r>
      <w:r w:rsidRPr="00861B28">
        <w:rPr>
          <w:rFonts w:ascii="Times New Roman" w:hAnsi="Times New Roman" w:cs="Times New Roman"/>
          <w:sz w:val="24"/>
          <w:szCs w:val="24"/>
          <w:lang w:eastAsia="ru-RU"/>
        </w:rPr>
        <w:t>»;</w:t>
      </w:r>
    </w:p>
    <w:p w:rsidR="008A5F9E" w:rsidRDefault="008A5F9E" w:rsidP="009F385C">
      <w:pPr>
        <w:numPr>
          <w:ilvl w:val="1"/>
          <w:numId w:val="18"/>
        </w:numPr>
        <w:tabs>
          <w:tab w:val="clear" w:pos="1800"/>
          <w:tab w:val="num" w:pos="990"/>
        </w:tabs>
        <w:autoSpaceDE w:val="0"/>
        <w:autoSpaceDN w:val="0"/>
        <w:adjustRightInd w:val="0"/>
        <w:spacing w:after="0" w:line="380" w:lineRule="exact"/>
        <w:ind w:left="0" w:firstLine="658"/>
        <w:jc w:val="both"/>
        <w:rPr>
          <w:rFonts w:ascii="Times New Roman" w:hAnsi="Times New Roman" w:cs="Times New Roman"/>
          <w:sz w:val="24"/>
          <w:szCs w:val="24"/>
          <w:lang w:eastAsia="ru-RU"/>
        </w:rPr>
      </w:pPr>
      <w:r>
        <w:rPr>
          <w:rFonts w:ascii="Times New Roman" w:hAnsi="Times New Roman" w:cs="Times New Roman"/>
          <w:sz w:val="24"/>
          <w:szCs w:val="24"/>
          <w:lang w:eastAsia="ru-RU"/>
        </w:rPr>
        <w:t>от 22.05.2019 № 417 «</w:t>
      </w:r>
      <w:r w:rsidRPr="00861B28">
        <w:rPr>
          <w:rFonts w:ascii="Times New Roman" w:hAnsi="Times New Roman" w:cs="Times New Roman"/>
          <w:sz w:val="24"/>
          <w:szCs w:val="24"/>
        </w:rPr>
        <w:t>О внесении изменений в постановление Администрации города Ржева Тверской области от 29.12.2016 № 1259</w:t>
      </w:r>
      <w:r>
        <w:rPr>
          <w:rFonts w:ascii="Times New Roman" w:hAnsi="Times New Roman" w:cs="Times New Roman"/>
          <w:sz w:val="24"/>
          <w:szCs w:val="24"/>
          <w:lang w:eastAsia="ru-RU"/>
        </w:rPr>
        <w:t>».</w:t>
      </w:r>
    </w:p>
    <w:p w:rsidR="008A5F9E" w:rsidRDefault="008A5F9E" w:rsidP="009F385C">
      <w:pPr>
        <w:autoSpaceDE w:val="0"/>
        <w:autoSpaceDN w:val="0"/>
        <w:adjustRightInd w:val="0"/>
        <w:spacing w:after="0" w:line="380" w:lineRule="exact"/>
        <w:ind w:firstLine="65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 xml:space="preserve">3. Настоящее постановление вступает в силу с 01.01.2020 года и подлежит размещению на официальном сайте Администрации города Ржева </w:t>
      </w:r>
      <w:r>
        <w:rPr>
          <w:rFonts w:ascii="Times New Roman" w:hAnsi="Times New Roman" w:cs="Times New Roman"/>
          <w:sz w:val="24"/>
          <w:szCs w:val="24"/>
          <w:lang w:eastAsia="ru-RU"/>
        </w:rPr>
        <w:t xml:space="preserve"> </w:t>
      </w:r>
      <w:r w:rsidRPr="0062559F">
        <w:rPr>
          <w:rFonts w:ascii="Times New Roman" w:hAnsi="Times New Roman" w:cs="Times New Roman"/>
          <w:sz w:val="24"/>
          <w:szCs w:val="24"/>
          <w:lang w:eastAsia="ru-RU"/>
        </w:rPr>
        <w:t xml:space="preserve"> </w:t>
      </w:r>
      <w:hyperlink r:id="rId10" w:history="1">
        <w:r w:rsidRPr="0062559F">
          <w:rPr>
            <w:rStyle w:val="Hyperlink"/>
            <w:rFonts w:ascii="Times New Roman" w:hAnsi="Times New Roman"/>
            <w:sz w:val="24"/>
            <w:szCs w:val="24"/>
            <w:lang w:val="en-US" w:eastAsia="ru-RU"/>
          </w:rPr>
          <w:t>www</w:t>
        </w:r>
        <w:r w:rsidRPr="0062559F">
          <w:rPr>
            <w:rStyle w:val="Hyperlink"/>
            <w:rFonts w:ascii="Times New Roman" w:hAnsi="Times New Roman"/>
            <w:sz w:val="24"/>
            <w:szCs w:val="24"/>
            <w:lang w:eastAsia="ru-RU"/>
          </w:rPr>
          <w:t>.</w:t>
        </w:r>
        <w:r w:rsidRPr="0062559F">
          <w:rPr>
            <w:rStyle w:val="Hyperlink"/>
            <w:rFonts w:ascii="Times New Roman" w:hAnsi="Times New Roman"/>
            <w:sz w:val="24"/>
            <w:szCs w:val="24"/>
            <w:lang w:val="en-US" w:eastAsia="ru-RU"/>
          </w:rPr>
          <w:t>rzhevcity</w:t>
        </w:r>
        <w:r w:rsidRPr="0062559F">
          <w:rPr>
            <w:rStyle w:val="Hyperlink"/>
            <w:rFonts w:ascii="Times New Roman" w:hAnsi="Times New Roman"/>
            <w:sz w:val="24"/>
            <w:szCs w:val="24"/>
            <w:lang w:eastAsia="ru-RU"/>
          </w:rPr>
          <w:t>.</w:t>
        </w:r>
        <w:r w:rsidRPr="0062559F">
          <w:rPr>
            <w:rStyle w:val="Hyperlink"/>
            <w:rFonts w:ascii="Times New Roman" w:hAnsi="Times New Roman"/>
            <w:sz w:val="24"/>
            <w:szCs w:val="24"/>
            <w:lang w:val="en-US" w:eastAsia="ru-RU"/>
          </w:rPr>
          <w:t>ru</w:t>
        </w:r>
      </w:hyperlink>
      <w:r w:rsidRPr="0062559F">
        <w:rPr>
          <w:rFonts w:ascii="Times New Roman" w:hAnsi="Times New Roman" w:cs="Times New Roman"/>
          <w:sz w:val="24"/>
          <w:szCs w:val="24"/>
          <w:lang w:eastAsia="ru-RU"/>
        </w:rPr>
        <w:t xml:space="preserve"> в сети Интернет.</w:t>
      </w:r>
    </w:p>
    <w:p w:rsidR="008A5F9E" w:rsidRPr="0062559F" w:rsidRDefault="008A5F9E" w:rsidP="009F385C">
      <w:pPr>
        <w:autoSpaceDE w:val="0"/>
        <w:autoSpaceDN w:val="0"/>
        <w:adjustRightInd w:val="0"/>
        <w:spacing w:after="0" w:line="380" w:lineRule="exact"/>
        <w:ind w:firstLine="65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4. Контроль за исполнением настоящего постановления оставляю за собой.</w:t>
      </w:r>
    </w:p>
    <w:p w:rsidR="008A5F9E" w:rsidRPr="00861B28" w:rsidRDefault="008A5F9E" w:rsidP="00861B28">
      <w:pPr>
        <w:spacing w:line="360" w:lineRule="auto"/>
        <w:jc w:val="both"/>
        <w:rPr>
          <w:sz w:val="24"/>
          <w:szCs w:val="24"/>
        </w:rPr>
      </w:pPr>
    </w:p>
    <w:p w:rsidR="008A5F9E" w:rsidRPr="00861B28" w:rsidRDefault="008A5F9E" w:rsidP="00861B28">
      <w:pPr>
        <w:spacing w:after="0" w:line="240" w:lineRule="auto"/>
        <w:ind w:right="-1" w:firstLine="567"/>
        <w:rPr>
          <w:rFonts w:ascii="Times New Roman" w:hAnsi="Times New Roman" w:cs="Times New Roman"/>
          <w:sz w:val="24"/>
          <w:szCs w:val="24"/>
        </w:rPr>
      </w:pPr>
      <w:r w:rsidRPr="00861B28">
        <w:rPr>
          <w:rFonts w:ascii="Times New Roman" w:hAnsi="Times New Roman" w:cs="Times New Roman"/>
          <w:sz w:val="24"/>
          <w:szCs w:val="24"/>
        </w:rPr>
        <w:t>Исполняющий полномочия Главы</w:t>
      </w:r>
    </w:p>
    <w:p w:rsidR="008A5F9E" w:rsidRPr="00861B28" w:rsidRDefault="008A5F9E" w:rsidP="00861B28">
      <w:pPr>
        <w:spacing w:after="0" w:line="240" w:lineRule="auto"/>
        <w:ind w:right="-1" w:firstLine="567"/>
        <w:rPr>
          <w:rFonts w:ascii="Times New Roman" w:hAnsi="Times New Roman" w:cs="Times New Roman"/>
          <w:sz w:val="24"/>
          <w:szCs w:val="24"/>
        </w:rPr>
      </w:pPr>
      <w:r w:rsidRPr="00861B28">
        <w:rPr>
          <w:rFonts w:ascii="Times New Roman" w:hAnsi="Times New Roman" w:cs="Times New Roman"/>
          <w:sz w:val="24"/>
          <w:szCs w:val="24"/>
        </w:rPr>
        <w:t xml:space="preserve">города Ржева, первый заместитель </w:t>
      </w:r>
    </w:p>
    <w:p w:rsidR="008A5F9E" w:rsidRPr="00861B28" w:rsidRDefault="008A5F9E" w:rsidP="00861B28">
      <w:pPr>
        <w:spacing w:after="0" w:line="240" w:lineRule="auto"/>
        <w:ind w:right="-1" w:firstLine="567"/>
        <w:rPr>
          <w:rFonts w:ascii="Times New Roman" w:hAnsi="Times New Roman" w:cs="Times New Roman"/>
          <w:sz w:val="24"/>
          <w:szCs w:val="24"/>
        </w:rPr>
      </w:pPr>
      <w:r w:rsidRPr="00861B28">
        <w:rPr>
          <w:rFonts w:ascii="Times New Roman" w:hAnsi="Times New Roman" w:cs="Times New Roman"/>
          <w:sz w:val="24"/>
          <w:szCs w:val="24"/>
        </w:rPr>
        <w:t xml:space="preserve">Главы администрации города Ржева                                                               Р.С. Крылов  </w:t>
      </w:r>
    </w:p>
    <w:p w:rsidR="008A5F9E" w:rsidRPr="0062559F" w:rsidRDefault="008A5F9E" w:rsidP="00C04A33">
      <w:pPr>
        <w:pStyle w:val="NormalWeb"/>
        <w:spacing w:before="120" w:beforeAutospacing="0" w:after="0" w:afterAutospacing="0" w:line="120" w:lineRule="auto"/>
        <w:jc w:val="right"/>
        <w:rPr>
          <w:position w:val="2"/>
        </w:rPr>
      </w:pPr>
      <w:r>
        <w:rPr>
          <w:position w:val="2"/>
        </w:rPr>
        <w:t xml:space="preserve"> </w:t>
      </w:r>
    </w:p>
    <w:p w:rsidR="008A5F9E" w:rsidRPr="0062559F" w:rsidRDefault="008A5F9E" w:rsidP="009F385C">
      <w:pPr>
        <w:autoSpaceDE w:val="0"/>
        <w:autoSpaceDN w:val="0"/>
        <w:adjustRightInd w:val="0"/>
        <w:spacing w:after="0" w:line="240" w:lineRule="auto"/>
        <w:jc w:val="right"/>
        <w:rPr>
          <w:rFonts w:ascii="Times New Roman" w:hAnsi="Times New Roman" w:cs="Times New Roman"/>
          <w:sz w:val="24"/>
          <w:szCs w:val="24"/>
          <w:lang w:eastAsia="ru-RU"/>
        </w:rPr>
      </w:pPr>
      <w:r w:rsidRPr="0062559F">
        <w:rPr>
          <w:rFonts w:ascii="Times New Roman" w:hAnsi="Times New Roman" w:cs="Times New Roman"/>
          <w:sz w:val="24"/>
          <w:szCs w:val="24"/>
          <w:lang w:eastAsia="ru-RU"/>
        </w:rPr>
        <w:t>Приложение к постановлению</w:t>
      </w:r>
    </w:p>
    <w:p w:rsidR="008A5F9E" w:rsidRPr="0062559F" w:rsidRDefault="008A5F9E" w:rsidP="009F385C">
      <w:pPr>
        <w:autoSpaceDE w:val="0"/>
        <w:autoSpaceDN w:val="0"/>
        <w:adjustRightInd w:val="0"/>
        <w:spacing w:after="0" w:line="240" w:lineRule="auto"/>
        <w:jc w:val="right"/>
        <w:rPr>
          <w:rFonts w:ascii="Times New Roman" w:hAnsi="Times New Roman" w:cs="Times New Roman"/>
          <w:sz w:val="24"/>
          <w:szCs w:val="24"/>
          <w:lang w:eastAsia="ru-RU"/>
        </w:rPr>
      </w:pPr>
      <w:r w:rsidRPr="0062559F">
        <w:rPr>
          <w:rFonts w:ascii="Times New Roman" w:hAnsi="Times New Roman" w:cs="Times New Roman"/>
          <w:sz w:val="24"/>
          <w:szCs w:val="24"/>
          <w:lang w:eastAsia="ru-RU"/>
        </w:rPr>
        <w:t xml:space="preserve">Администрации города Ржева </w:t>
      </w:r>
    </w:p>
    <w:p w:rsidR="008A5F9E" w:rsidRPr="0062559F" w:rsidRDefault="008A5F9E" w:rsidP="009F385C">
      <w:pPr>
        <w:autoSpaceDE w:val="0"/>
        <w:autoSpaceDN w:val="0"/>
        <w:adjustRightInd w:val="0"/>
        <w:spacing w:after="0" w:line="240" w:lineRule="auto"/>
        <w:jc w:val="right"/>
        <w:rPr>
          <w:rFonts w:ascii="Times New Roman" w:hAnsi="Times New Roman" w:cs="Times New Roman"/>
          <w:sz w:val="24"/>
          <w:szCs w:val="24"/>
          <w:lang w:eastAsia="ru-RU"/>
        </w:rPr>
      </w:pPr>
      <w:r w:rsidRPr="0062559F">
        <w:rPr>
          <w:rFonts w:ascii="Times New Roman" w:hAnsi="Times New Roman" w:cs="Times New Roman"/>
          <w:sz w:val="24"/>
          <w:szCs w:val="24"/>
          <w:lang w:eastAsia="ru-RU"/>
        </w:rPr>
        <w:t>Тверской области</w:t>
      </w:r>
    </w:p>
    <w:p w:rsidR="008A5F9E" w:rsidRPr="0062559F" w:rsidRDefault="008A5F9E" w:rsidP="009F385C">
      <w:pPr>
        <w:autoSpaceDE w:val="0"/>
        <w:autoSpaceDN w:val="0"/>
        <w:adjustRightInd w:val="0"/>
        <w:spacing w:after="0" w:line="240" w:lineRule="auto"/>
        <w:jc w:val="right"/>
        <w:rPr>
          <w:rFonts w:ascii="Times New Roman" w:hAnsi="Times New Roman" w:cs="Times New Roman"/>
          <w:sz w:val="24"/>
          <w:szCs w:val="24"/>
          <w:lang w:eastAsia="ru-RU"/>
        </w:rPr>
      </w:pPr>
      <w:r w:rsidRPr="0062559F">
        <w:rPr>
          <w:rFonts w:ascii="Times New Roman" w:hAnsi="Times New Roman" w:cs="Times New Roman"/>
          <w:sz w:val="24"/>
          <w:szCs w:val="24"/>
          <w:lang w:eastAsia="ru-RU"/>
        </w:rPr>
        <w:t>от</w:t>
      </w:r>
      <w:r>
        <w:rPr>
          <w:rFonts w:ascii="Times New Roman" w:hAnsi="Times New Roman" w:cs="Times New Roman"/>
          <w:sz w:val="24"/>
          <w:szCs w:val="24"/>
          <w:lang w:eastAsia="ru-RU"/>
        </w:rPr>
        <w:t xml:space="preserve"> 30.12.2019 </w:t>
      </w:r>
      <w:r w:rsidRPr="0062559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1062</w:t>
      </w:r>
    </w:p>
    <w:p w:rsidR="008A5F9E" w:rsidRPr="0062559F" w:rsidRDefault="008A5F9E" w:rsidP="00C04A33">
      <w:pPr>
        <w:autoSpaceDE w:val="0"/>
        <w:autoSpaceDN w:val="0"/>
        <w:adjustRightInd w:val="0"/>
        <w:spacing w:after="0" w:line="360" w:lineRule="auto"/>
        <w:jc w:val="right"/>
        <w:rPr>
          <w:rFonts w:ascii="Times New Roman" w:hAnsi="Times New Roman" w:cs="Times New Roman"/>
          <w:sz w:val="24"/>
          <w:szCs w:val="24"/>
          <w:lang w:eastAsia="ru-RU"/>
        </w:rPr>
      </w:pPr>
    </w:p>
    <w:p w:rsidR="008A5F9E" w:rsidRPr="0062559F" w:rsidRDefault="008A5F9E" w:rsidP="00C04A33">
      <w:pPr>
        <w:widowControl w:val="0"/>
        <w:autoSpaceDE w:val="0"/>
        <w:autoSpaceDN w:val="0"/>
        <w:adjustRightInd w:val="0"/>
        <w:spacing w:after="0" w:line="240" w:lineRule="auto"/>
        <w:jc w:val="center"/>
        <w:rPr>
          <w:rFonts w:ascii="Times New Roman" w:hAnsi="Times New Roman" w:cs="Times New Roman"/>
          <w:b/>
          <w:sz w:val="24"/>
          <w:szCs w:val="24"/>
        </w:rPr>
      </w:pPr>
      <w:r w:rsidRPr="0062559F">
        <w:rPr>
          <w:rFonts w:ascii="Times New Roman" w:hAnsi="Times New Roman" w:cs="Times New Roman"/>
          <w:b/>
          <w:sz w:val="24"/>
          <w:szCs w:val="24"/>
        </w:rPr>
        <w:t>Порядок</w:t>
      </w:r>
    </w:p>
    <w:p w:rsidR="008A5F9E" w:rsidRPr="0062559F" w:rsidRDefault="008A5F9E" w:rsidP="00C04A33">
      <w:pPr>
        <w:widowControl w:val="0"/>
        <w:autoSpaceDE w:val="0"/>
        <w:autoSpaceDN w:val="0"/>
        <w:adjustRightInd w:val="0"/>
        <w:spacing w:after="0" w:line="240" w:lineRule="auto"/>
        <w:jc w:val="center"/>
        <w:rPr>
          <w:rFonts w:ascii="Times New Roman" w:hAnsi="Times New Roman" w:cs="Times New Roman"/>
          <w:b/>
          <w:sz w:val="24"/>
          <w:szCs w:val="24"/>
        </w:rPr>
      </w:pPr>
      <w:r w:rsidRPr="0062559F">
        <w:rPr>
          <w:rFonts w:ascii="Times New Roman" w:hAnsi="Times New Roman" w:cs="Times New Roman"/>
          <w:b/>
          <w:sz w:val="24"/>
          <w:szCs w:val="24"/>
        </w:rPr>
        <w:t>составления и утверждения плана финансово-хозяйственной</w:t>
      </w:r>
    </w:p>
    <w:p w:rsidR="008A5F9E" w:rsidRPr="0062559F" w:rsidRDefault="008A5F9E" w:rsidP="00C04A33">
      <w:pPr>
        <w:widowControl w:val="0"/>
        <w:autoSpaceDE w:val="0"/>
        <w:autoSpaceDN w:val="0"/>
        <w:adjustRightInd w:val="0"/>
        <w:spacing w:after="0" w:line="240" w:lineRule="auto"/>
        <w:jc w:val="center"/>
        <w:rPr>
          <w:rFonts w:ascii="Times New Roman" w:hAnsi="Times New Roman" w:cs="Times New Roman"/>
          <w:b/>
          <w:sz w:val="24"/>
          <w:szCs w:val="24"/>
        </w:rPr>
      </w:pPr>
      <w:r w:rsidRPr="0062559F">
        <w:rPr>
          <w:rFonts w:ascii="Times New Roman" w:hAnsi="Times New Roman" w:cs="Times New Roman"/>
          <w:b/>
          <w:sz w:val="24"/>
          <w:szCs w:val="24"/>
        </w:rPr>
        <w:t>деятельности муниципальных учреждений города Ржева Тверской области</w:t>
      </w:r>
    </w:p>
    <w:p w:rsidR="008A5F9E" w:rsidRPr="0062559F" w:rsidRDefault="008A5F9E" w:rsidP="00F46A63">
      <w:pPr>
        <w:pStyle w:val="ConsPlusTitle"/>
        <w:jc w:val="center"/>
        <w:rPr>
          <w:rFonts w:ascii="Times New Roman" w:hAnsi="Times New Roman" w:cs="Times New Roman"/>
          <w:sz w:val="24"/>
          <w:szCs w:val="24"/>
        </w:rPr>
      </w:pPr>
    </w:p>
    <w:p w:rsidR="008A5F9E" w:rsidRDefault="008A5F9E" w:rsidP="0072576E">
      <w:pPr>
        <w:tabs>
          <w:tab w:val="left" w:pos="1134"/>
        </w:tabs>
        <w:spacing w:after="0" w:line="240" w:lineRule="auto"/>
        <w:jc w:val="center"/>
        <w:rPr>
          <w:rFonts w:ascii="Times New Roman" w:hAnsi="Times New Roman" w:cs="Times New Roman"/>
          <w:b/>
          <w:sz w:val="24"/>
          <w:szCs w:val="24"/>
          <w:lang w:eastAsia="ru-RU"/>
        </w:rPr>
      </w:pPr>
      <w:r w:rsidRPr="0062559F">
        <w:rPr>
          <w:rFonts w:ascii="Times New Roman" w:hAnsi="Times New Roman" w:cs="Times New Roman"/>
          <w:b/>
          <w:sz w:val="24"/>
          <w:szCs w:val="24"/>
          <w:lang w:eastAsia="ru-RU"/>
        </w:rPr>
        <w:t>I. Общие положения</w:t>
      </w:r>
    </w:p>
    <w:p w:rsidR="008A5F9E" w:rsidRPr="0062559F" w:rsidRDefault="008A5F9E" w:rsidP="0072576E">
      <w:pPr>
        <w:tabs>
          <w:tab w:val="left" w:pos="1134"/>
        </w:tabs>
        <w:spacing w:after="0" w:line="240" w:lineRule="auto"/>
        <w:jc w:val="center"/>
        <w:rPr>
          <w:rFonts w:ascii="Times New Roman" w:hAnsi="Times New Roman" w:cs="Times New Roman"/>
          <w:b/>
          <w:sz w:val="24"/>
          <w:szCs w:val="24"/>
          <w:lang w:eastAsia="ru-RU"/>
        </w:rPr>
      </w:pPr>
    </w:p>
    <w:p w:rsidR="008A5F9E" w:rsidRPr="0062559F" w:rsidRDefault="008A5F9E" w:rsidP="00665B3E">
      <w:pPr>
        <w:jc w:val="both"/>
        <w:rPr>
          <w:rFonts w:ascii="Times New Roman" w:hAnsi="Times New Roman" w:cs="Times New Roman"/>
          <w:sz w:val="24"/>
          <w:szCs w:val="24"/>
        </w:rPr>
      </w:pPr>
      <w:r w:rsidRPr="0062559F">
        <w:rPr>
          <w:rFonts w:ascii="Times New Roman" w:hAnsi="Times New Roman" w:cs="Times New Roman"/>
          <w:sz w:val="24"/>
          <w:szCs w:val="24"/>
        </w:rPr>
        <w:tab/>
        <w:t xml:space="preserve">1.1. Настоящий Порядок </w:t>
      </w:r>
      <w:r w:rsidRPr="0072576E">
        <w:rPr>
          <w:rFonts w:ascii="Times New Roman" w:hAnsi="Times New Roman" w:cs="Times New Roman"/>
          <w:sz w:val="24"/>
          <w:szCs w:val="24"/>
        </w:rPr>
        <w:t>составления и утверждения плана финансово-хозяйственной</w:t>
      </w:r>
      <w:r>
        <w:rPr>
          <w:rFonts w:ascii="Times New Roman" w:hAnsi="Times New Roman" w:cs="Times New Roman"/>
          <w:sz w:val="24"/>
          <w:szCs w:val="24"/>
        </w:rPr>
        <w:t xml:space="preserve"> </w:t>
      </w:r>
      <w:r w:rsidRPr="0072576E">
        <w:rPr>
          <w:rFonts w:ascii="Times New Roman" w:hAnsi="Times New Roman" w:cs="Times New Roman"/>
          <w:sz w:val="24"/>
          <w:szCs w:val="24"/>
        </w:rPr>
        <w:t>деятельности муниципальных учреждений города Ржева Тверской области</w:t>
      </w:r>
      <w:r>
        <w:rPr>
          <w:rFonts w:ascii="Times New Roman" w:hAnsi="Times New Roman" w:cs="Times New Roman"/>
          <w:sz w:val="24"/>
          <w:szCs w:val="24"/>
        </w:rPr>
        <w:t xml:space="preserve"> (далее – План ФХД) </w:t>
      </w:r>
      <w:r w:rsidRPr="0062559F">
        <w:rPr>
          <w:rFonts w:ascii="Times New Roman" w:hAnsi="Times New Roman" w:cs="Times New Roman"/>
          <w:sz w:val="24"/>
          <w:szCs w:val="24"/>
        </w:rPr>
        <w:t>определяет правила составления и утверждения плана финансово-хозяйственной деятельности муниципального бюджетного учреждения города Ржева Тверской области и муниципального автономного учреждени</w:t>
      </w:r>
      <w:r>
        <w:rPr>
          <w:rFonts w:ascii="Times New Roman" w:hAnsi="Times New Roman" w:cs="Times New Roman"/>
          <w:sz w:val="24"/>
          <w:szCs w:val="24"/>
        </w:rPr>
        <w:t>я города Ржева Тверской области.</w:t>
      </w:r>
    </w:p>
    <w:p w:rsidR="008A5F9E" w:rsidRDefault="008A5F9E" w:rsidP="0072576E">
      <w:pPr>
        <w:ind w:firstLine="708"/>
        <w:jc w:val="both"/>
        <w:rPr>
          <w:rFonts w:ascii="Times New Roman" w:hAnsi="Times New Roman" w:cs="Times New Roman"/>
          <w:sz w:val="24"/>
          <w:szCs w:val="24"/>
        </w:rPr>
      </w:pPr>
      <w:r w:rsidRPr="0062559F">
        <w:rPr>
          <w:rFonts w:ascii="Times New Roman" w:hAnsi="Times New Roman" w:cs="Times New Roman"/>
          <w:sz w:val="24"/>
          <w:szCs w:val="24"/>
        </w:rPr>
        <w:t xml:space="preserve">1.2. План ФХД составляется муниципальным бюджетным учреждением города Ржева Тверской области и муниципальным автономным учреждением города Ржева Тверской области (далее соответственно </w:t>
      </w:r>
      <w:r>
        <w:rPr>
          <w:rFonts w:ascii="Times New Roman" w:hAnsi="Times New Roman" w:cs="Times New Roman"/>
          <w:sz w:val="24"/>
          <w:szCs w:val="24"/>
        </w:rPr>
        <w:t>–</w:t>
      </w:r>
      <w:r w:rsidRPr="0062559F">
        <w:rPr>
          <w:rFonts w:ascii="Times New Roman" w:hAnsi="Times New Roman" w:cs="Times New Roman"/>
          <w:sz w:val="24"/>
          <w:szCs w:val="24"/>
        </w:rPr>
        <w:t xml:space="preserve"> бюджетное учреждение, автономное учреждение, при совместном упоминании – муниципальное учреждение), в соответствии с настоящим Порядком, если иное не установлено федеральными законами, нормативными правовыми актами Президента Российской Федерации, Правительства Российской Федерации.</w:t>
      </w:r>
      <w:bookmarkStart w:id="0" w:name="P54"/>
      <w:bookmarkEnd w:id="0"/>
    </w:p>
    <w:p w:rsidR="008A5F9E" w:rsidRDefault="008A5F9E" w:rsidP="0072576E">
      <w:pPr>
        <w:ind w:firstLine="708"/>
        <w:jc w:val="both"/>
        <w:rPr>
          <w:rFonts w:ascii="Times New Roman" w:hAnsi="Times New Roman" w:cs="Times New Roman"/>
          <w:sz w:val="24"/>
          <w:szCs w:val="24"/>
        </w:rPr>
      </w:pPr>
      <w:r w:rsidRPr="0062559F">
        <w:rPr>
          <w:rFonts w:ascii="Times New Roman" w:hAnsi="Times New Roman" w:cs="Times New Roman"/>
          <w:sz w:val="24"/>
          <w:szCs w:val="24"/>
          <w:lang w:eastAsia="ru-RU"/>
        </w:rPr>
        <w:t xml:space="preserve">1.3. План ФХД составляется и утверждается на текущий финансовый год в случае, если решение о бюджете города </w:t>
      </w:r>
      <w:r w:rsidRPr="0062559F">
        <w:rPr>
          <w:rFonts w:ascii="Times New Roman" w:hAnsi="Times New Roman" w:cs="Times New Roman"/>
          <w:sz w:val="24"/>
          <w:szCs w:val="24"/>
        </w:rPr>
        <w:t xml:space="preserve">Ржева Тверской области </w:t>
      </w:r>
      <w:r w:rsidRPr="0062559F">
        <w:rPr>
          <w:rFonts w:ascii="Times New Roman" w:hAnsi="Times New Roman" w:cs="Times New Roman"/>
          <w:sz w:val="24"/>
          <w:szCs w:val="24"/>
          <w:lang w:eastAsia="ru-RU"/>
        </w:rPr>
        <w:t>утверждается на один финансовый год или на текущий финансовый год и плановый период</w:t>
      </w:r>
      <w:r>
        <w:rPr>
          <w:rFonts w:ascii="Times New Roman" w:hAnsi="Times New Roman" w:cs="Times New Roman"/>
          <w:sz w:val="24"/>
          <w:szCs w:val="24"/>
          <w:lang w:eastAsia="ru-RU"/>
        </w:rPr>
        <w:t xml:space="preserve"> </w:t>
      </w:r>
      <w:r w:rsidRPr="0062559F">
        <w:rPr>
          <w:rFonts w:ascii="Times New Roman" w:hAnsi="Times New Roman" w:cs="Times New Roman"/>
          <w:sz w:val="24"/>
          <w:szCs w:val="24"/>
          <w:lang w:eastAsia="ru-RU"/>
        </w:rPr>
        <w:t>и действует в течение срока действия решения о бюджете города Ржева Тверской области.</w:t>
      </w:r>
    </w:p>
    <w:p w:rsidR="008A5F9E" w:rsidRDefault="008A5F9E" w:rsidP="0072576E">
      <w:pPr>
        <w:ind w:firstLine="708"/>
        <w:jc w:val="both"/>
        <w:rPr>
          <w:rFonts w:ascii="Times New Roman" w:hAnsi="Times New Roman" w:cs="Times New Roman"/>
          <w:sz w:val="24"/>
          <w:szCs w:val="24"/>
        </w:rPr>
      </w:pPr>
      <w:r w:rsidRPr="0062559F">
        <w:rPr>
          <w:rFonts w:ascii="Times New Roman" w:hAnsi="Times New Roman" w:cs="Times New Roman"/>
          <w:sz w:val="24"/>
          <w:szCs w:val="24"/>
          <w:lang w:eastAsia="ru-RU"/>
        </w:rPr>
        <w:t xml:space="preserve">При принятии учреждением обязательств, срок исполнения которых по условиям договоров (контрактов) превышает срок, предусмотренный </w:t>
      </w:r>
      <w:hyperlink w:anchor="P54" w:history="1">
        <w:r w:rsidRPr="0062559F">
          <w:rPr>
            <w:rFonts w:ascii="Times New Roman" w:hAnsi="Times New Roman" w:cs="Times New Roman"/>
            <w:sz w:val="24"/>
            <w:szCs w:val="24"/>
            <w:lang w:eastAsia="ru-RU"/>
          </w:rPr>
          <w:t>абзацем первым</w:t>
        </w:r>
      </w:hyperlink>
      <w:r w:rsidRPr="0062559F">
        <w:rPr>
          <w:rFonts w:ascii="Times New Roman" w:hAnsi="Times New Roman" w:cs="Times New Roman"/>
          <w:sz w:val="24"/>
          <w:szCs w:val="24"/>
          <w:lang w:eastAsia="ru-RU"/>
        </w:rPr>
        <w:t xml:space="preserve"> настоящего пункта, показатели Плана утверждаются на период, превышающий указанный срок.</w:t>
      </w:r>
    </w:p>
    <w:p w:rsidR="008A5F9E" w:rsidRDefault="008A5F9E" w:rsidP="0072576E">
      <w:pPr>
        <w:ind w:firstLine="708"/>
        <w:jc w:val="both"/>
        <w:rPr>
          <w:rFonts w:ascii="Times New Roman" w:hAnsi="Times New Roman" w:cs="Times New Roman"/>
          <w:sz w:val="24"/>
          <w:szCs w:val="24"/>
        </w:rPr>
      </w:pPr>
      <w:r w:rsidRPr="0062559F">
        <w:rPr>
          <w:rFonts w:ascii="Times New Roman" w:hAnsi="Times New Roman" w:cs="Times New Roman"/>
          <w:sz w:val="24"/>
          <w:szCs w:val="24"/>
          <w:lang w:eastAsia="ru-RU"/>
        </w:rPr>
        <w:t>1.4. План ФХД составляется по кассовому методу, в валюте Российской Федерации,</w:t>
      </w:r>
      <w:r w:rsidRPr="0062559F">
        <w:rPr>
          <w:rFonts w:ascii="Times New Roman" w:hAnsi="Times New Roman" w:cs="Times New Roman"/>
          <w:b/>
          <w:sz w:val="24"/>
          <w:szCs w:val="24"/>
        </w:rPr>
        <w:t xml:space="preserve"> </w:t>
      </w:r>
      <w:r w:rsidRPr="0062559F">
        <w:rPr>
          <w:rFonts w:ascii="Times New Roman" w:hAnsi="Times New Roman" w:cs="Times New Roman"/>
          <w:sz w:val="24"/>
          <w:szCs w:val="24"/>
        </w:rPr>
        <w:t>с точностью до двух знаков после запятой.</w:t>
      </w:r>
    </w:p>
    <w:p w:rsidR="008A5F9E" w:rsidRDefault="008A5F9E" w:rsidP="0072576E">
      <w:pPr>
        <w:ind w:firstLine="708"/>
        <w:jc w:val="both"/>
        <w:rPr>
          <w:rFonts w:ascii="Times New Roman" w:hAnsi="Times New Roman" w:cs="Times New Roman"/>
          <w:sz w:val="24"/>
          <w:szCs w:val="24"/>
        </w:rPr>
      </w:pPr>
      <w:r w:rsidRPr="0062559F">
        <w:rPr>
          <w:rFonts w:ascii="Times New Roman" w:hAnsi="Times New Roman" w:cs="Times New Roman"/>
          <w:sz w:val="24"/>
          <w:szCs w:val="24"/>
          <w:lang w:eastAsia="ru-RU"/>
        </w:rPr>
        <w:t>1.5.При составлении Плана ФХД устанавливается плановый объем поступлений и выплат денежных средств.</w:t>
      </w:r>
    </w:p>
    <w:p w:rsidR="008A5F9E" w:rsidRPr="0072576E" w:rsidRDefault="008A5F9E" w:rsidP="0072576E">
      <w:pPr>
        <w:ind w:firstLine="708"/>
        <w:jc w:val="both"/>
        <w:rPr>
          <w:rFonts w:ascii="Times New Roman" w:hAnsi="Times New Roman" w:cs="Times New Roman"/>
          <w:sz w:val="24"/>
          <w:szCs w:val="24"/>
        </w:rPr>
      </w:pPr>
      <w:r w:rsidRPr="0062559F">
        <w:rPr>
          <w:rFonts w:ascii="Times New Roman" w:hAnsi="Times New Roman" w:cs="Times New Roman"/>
          <w:sz w:val="24"/>
          <w:szCs w:val="24"/>
          <w:lang w:eastAsia="ru-RU"/>
        </w:rPr>
        <w:t>1.6. План составляется по форме согласно приложению к настоящему Порядку, на основании обоснований (расчетов) плановых показателей поступлений и выплат</w:t>
      </w:r>
      <w:r>
        <w:rPr>
          <w:rFonts w:ascii="Times New Roman" w:hAnsi="Times New Roman" w:cs="Times New Roman"/>
          <w:sz w:val="24"/>
          <w:szCs w:val="24"/>
          <w:lang w:eastAsia="ru-RU"/>
        </w:rPr>
        <w:t>.</w:t>
      </w:r>
    </w:p>
    <w:p w:rsidR="008A5F9E" w:rsidRPr="0062559F" w:rsidRDefault="008A5F9E" w:rsidP="0072576E">
      <w:pPr>
        <w:tabs>
          <w:tab w:val="left" w:pos="1134"/>
        </w:tabs>
        <w:spacing w:after="0" w:line="240" w:lineRule="auto"/>
        <w:jc w:val="both"/>
        <w:rPr>
          <w:rFonts w:ascii="Times New Roman" w:hAnsi="Times New Roman" w:cs="Times New Roman"/>
          <w:color w:val="FF0000"/>
          <w:sz w:val="24"/>
          <w:szCs w:val="24"/>
          <w:lang w:eastAsia="ru-RU"/>
        </w:rPr>
      </w:pPr>
    </w:p>
    <w:p w:rsidR="008A5F9E" w:rsidRPr="0072576E" w:rsidRDefault="008A5F9E" w:rsidP="0072576E">
      <w:pPr>
        <w:tabs>
          <w:tab w:val="left" w:pos="1134"/>
        </w:tabs>
        <w:spacing w:after="0" w:line="240" w:lineRule="auto"/>
        <w:jc w:val="center"/>
        <w:rPr>
          <w:rFonts w:ascii="Times New Roman" w:hAnsi="Times New Roman" w:cs="Times New Roman"/>
          <w:b/>
          <w:sz w:val="24"/>
          <w:szCs w:val="24"/>
          <w:lang w:eastAsia="ru-RU"/>
        </w:rPr>
      </w:pPr>
      <w:r w:rsidRPr="0072576E">
        <w:rPr>
          <w:rFonts w:ascii="Times New Roman" w:hAnsi="Times New Roman" w:cs="Times New Roman"/>
          <w:b/>
          <w:sz w:val="24"/>
          <w:szCs w:val="24"/>
          <w:lang w:eastAsia="ru-RU"/>
        </w:rPr>
        <w:t>II. Сроки и порядок составления проекта Плана ФХД, формирование обоснований (расчетов) плановых показателей поступлений и выплат</w:t>
      </w:r>
    </w:p>
    <w:p w:rsidR="008A5F9E" w:rsidRPr="0062559F" w:rsidRDefault="008A5F9E" w:rsidP="00922B9B">
      <w:pPr>
        <w:tabs>
          <w:tab w:val="left" w:pos="1134"/>
        </w:tabs>
        <w:spacing w:after="0" w:line="240" w:lineRule="auto"/>
        <w:ind w:firstLine="708"/>
        <w:jc w:val="both"/>
        <w:rPr>
          <w:rFonts w:ascii="Times New Roman" w:hAnsi="Times New Roman" w:cs="Times New Roman"/>
          <w:sz w:val="24"/>
          <w:szCs w:val="24"/>
          <w:lang w:eastAsia="ru-RU"/>
        </w:rPr>
      </w:pPr>
    </w:p>
    <w:p w:rsidR="008A5F9E" w:rsidRPr="0062559F" w:rsidRDefault="008A5F9E" w:rsidP="00922B9B">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 xml:space="preserve">2.1 Учреждение составляет проект Плана ФХД при формировании проекта решения о бюджете </w:t>
      </w:r>
      <w:r w:rsidRPr="00563B0C">
        <w:rPr>
          <w:rFonts w:ascii="Times New Roman" w:hAnsi="Times New Roman" w:cs="Times New Roman"/>
          <w:color w:val="000000"/>
          <w:sz w:val="24"/>
          <w:szCs w:val="24"/>
          <w:lang w:eastAsia="ru-RU"/>
        </w:rPr>
        <w:t>города Ржева Тверской области</w:t>
      </w:r>
      <w:r w:rsidRPr="0062559F">
        <w:rPr>
          <w:rFonts w:ascii="Times New Roman" w:hAnsi="Times New Roman" w:cs="Times New Roman"/>
          <w:sz w:val="24"/>
          <w:szCs w:val="24"/>
          <w:lang w:eastAsia="ru-RU"/>
        </w:rPr>
        <w:t xml:space="preserve"> в течение 10 рабочих дней со дня доведения ему информации о планируемых объемах поступлений.</w:t>
      </w:r>
    </w:p>
    <w:p w:rsidR="008A5F9E" w:rsidRPr="0062559F" w:rsidRDefault="008A5F9E" w:rsidP="0072576E">
      <w:pPr>
        <w:pStyle w:val="ConsPlusTitle"/>
        <w:tabs>
          <w:tab w:val="left" w:pos="0"/>
        </w:tabs>
        <w:jc w:val="both"/>
        <w:rPr>
          <w:rFonts w:ascii="Times New Roman" w:hAnsi="Times New Roman" w:cs="Times New Roman"/>
          <w:b w:val="0"/>
          <w:sz w:val="24"/>
          <w:szCs w:val="24"/>
        </w:rPr>
      </w:pPr>
      <w:r>
        <w:rPr>
          <w:rFonts w:ascii="Times New Roman" w:hAnsi="Times New Roman" w:cs="Times New Roman"/>
          <w:b w:val="0"/>
          <w:sz w:val="24"/>
          <w:szCs w:val="24"/>
        </w:rPr>
        <w:tab/>
      </w:r>
      <w:r w:rsidRPr="0062559F">
        <w:rPr>
          <w:rFonts w:ascii="Times New Roman" w:hAnsi="Times New Roman" w:cs="Times New Roman"/>
          <w:b w:val="0"/>
          <w:sz w:val="24"/>
          <w:szCs w:val="24"/>
        </w:rPr>
        <w:t xml:space="preserve">2.2. Проект Плана ФХД, подписанный руководителем учреждения и исполнителем, и обоснования (расчеты) плановых показателей поступлений и выплат направляются </w:t>
      </w:r>
      <w:r w:rsidRPr="00C77B27">
        <w:rPr>
          <w:rFonts w:ascii="Times New Roman" w:hAnsi="Times New Roman" w:cs="Times New Roman"/>
          <w:b w:val="0"/>
          <w:color w:val="000000"/>
          <w:sz w:val="24"/>
          <w:szCs w:val="24"/>
        </w:rPr>
        <w:t>Учредителю.</w:t>
      </w:r>
    </w:p>
    <w:p w:rsidR="008A5F9E" w:rsidRPr="0062559F" w:rsidRDefault="008A5F9E" w:rsidP="00672D61">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2.3. Учреждение составляет проект Плана ФХД:</w:t>
      </w:r>
    </w:p>
    <w:p w:rsidR="008A5F9E" w:rsidRPr="0062559F" w:rsidRDefault="008A5F9E" w:rsidP="00672D61">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1) с учетом планируемых объемов поступлений:</w:t>
      </w:r>
    </w:p>
    <w:p w:rsidR="008A5F9E" w:rsidRPr="0062559F" w:rsidRDefault="008A5F9E" w:rsidP="00672D61">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а) субсидии на финансовое обеспечение выполнения муниципального задания;</w:t>
      </w:r>
    </w:p>
    <w:p w:rsidR="008A5F9E" w:rsidRPr="0062559F" w:rsidRDefault="008A5F9E" w:rsidP="00672D61">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 xml:space="preserve">б) субсидий, предусмотренных абзацем вторым </w:t>
      </w:r>
      <w:hyperlink r:id="rId11" w:history="1">
        <w:r w:rsidRPr="0062559F">
          <w:rPr>
            <w:rFonts w:ascii="Times New Roman" w:hAnsi="Times New Roman" w:cs="Times New Roman"/>
            <w:sz w:val="24"/>
            <w:szCs w:val="24"/>
            <w:lang w:eastAsia="ru-RU"/>
          </w:rPr>
          <w:t>пункта 1 статьи 78.1</w:t>
        </w:r>
      </w:hyperlink>
      <w:r w:rsidRPr="0062559F">
        <w:rPr>
          <w:rFonts w:ascii="Times New Roman" w:hAnsi="Times New Roman" w:cs="Times New Roman"/>
          <w:sz w:val="24"/>
          <w:szCs w:val="24"/>
          <w:lang w:eastAsia="ru-RU"/>
        </w:rPr>
        <w:t xml:space="preserve"> Бюджетного кодекса Российской Федерации (далее – целевые субсидии), и целей их предоставления;</w:t>
      </w:r>
    </w:p>
    <w:p w:rsidR="008A5F9E" w:rsidRPr="0062559F" w:rsidRDefault="008A5F9E" w:rsidP="00672D61">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в)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(далее - субсидия на осуществление капитальных вложений);</w:t>
      </w:r>
    </w:p>
    <w:p w:rsidR="008A5F9E" w:rsidRPr="0062559F" w:rsidRDefault="008A5F9E" w:rsidP="00672D61">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г) грантов, в том числе в форме субсидий, предоставляемых из бюджетов бюджетной системы Российской Федерации (далее - грант);</w:t>
      </w:r>
    </w:p>
    <w:p w:rsidR="008A5F9E" w:rsidRPr="0062559F" w:rsidRDefault="008A5F9E" w:rsidP="00672D61">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д) иных доходов, которые учреждение планирует получить при оказании услуг, выполнении работ за плату сверх установленного муниципального задания, а в случаях, установленных федеральным законом, в рамках муниципального задания;</w:t>
      </w:r>
    </w:p>
    <w:p w:rsidR="008A5F9E" w:rsidRDefault="008A5F9E" w:rsidP="00672D61">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е) доходов от иной приносящей доход деятельности, предусмотренной уставом учреждения;</w:t>
      </w:r>
    </w:p>
    <w:p w:rsidR="008A5F9E" w:rsidRPr="0062559F" w:rsidRDefault="008A5F9E" w:rsidP="00672D61">
      <w:pPr>
        <w:tabs>
          <w:tab w:val="left" w:pos="1134"/>
        </w:tabs>
        <w:spacing w:after="0" w:line="240" w:lineRule="auto"/>
        <w:ind w:firstLine="708"/>
        <w:jc w:val="both"/>
        <w:rPr>
          <w:rFonts w:ascii="Times New Roman" w:hAnsi="Times New Roman" w:cs="Times New Roman"/>
          <w:sz w:val="24"/>
          <w:szCs w:val="24"/>
          <w:lang w:eastAsia="ru-RU"/>
        </w:rPr>
      </w:pPr>
    </w:p>
    <w:p w:rsidR="008A5F9E" w:rsidRDefault="008A5F9E" w:rsidP="00672D61">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 с учетом планируемых объемов выплат, связанных с осуществлением деятельности, предусмотренной уставом учреждения.</w:t>
      </w:r>
    </w:p>
    <w:p w:rsidR="008A5F9E" w:rsidRPr="0062559F" w:rsidRDefault="008A5F9E" w:rsidP="00672D61">
      <w:pPr>
        <w:tabs>
          <w:tab w:val="left" w:pos="1134"/>
        </w:tabs>
        <w:spacing w:after="0" w:line="240" w:lineRule="auto"/>
        <w:ind w:firstLine="708"/>
        <w:jc w:val="both"/>
        <w:rPr>
          <w:rFonts w:ascii="Times New Roman" w:hAnsi="Times New Roman" w:cs="Times New Roman"/>
          <w:sz w:val="24"/>
          <w:szCs w:val="24"/>
          <w:lang w:eastAsia="ru-RU"/>
        </w:rPr>
      </w:pPr>
    </w:p>
    <w:p w:rsidR="008A5F9E" w:rsidRPr="0062559F" w:rsidRDefault="008A5F9E" w:rsidP="00672D61">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2.4. Показатели проекта Плана ФХД и обоснования (расчеты) плановых показателей формируются по соответствующим кодам (составным частям кода) бюджетной классификации Российской Федерации в части:</w:t>
      </w:r>
    </w:p>
    <w:p w:rsidR="008A5F9E" w:rsidRDefault="008A5F9E" w:rsidP="00672D61">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а) планируемых поступлений:</w:t>
      </w:r>
    </w:p>
    <w:p w:rsidR="008A5F9E" w:rsidRDefault="008A5F9E" w:rsidP="0072576E">
      <w:pPr>
        <w:numPr>
          <w:ilvl w:val="1"/>
          <w:numId w:val="21"/>
        </w:numPr>
        <w:tabs>
          <w:tab w:val="clear" w:pos="1800"/>
          <w:tab w:val="num" w:pos="-1980"/>
          <w:tab w:val="left" w:pos="1100"/>
        </w:tabs>
        <w:spacing w:after="0" w:line="240" w:lineRule="auto"/>
        <w:ind w:left="0" w:firstLine="770"/>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 xml:space="preserve">от доходов </w:t>
      </w:r>
      <w:r>
        <w:rPr>
          <w:rFonts w:ascii="Times New Roman" w:hAnsi="Times New Roman" w:cs="Times New Roman"/>
          <w:sz w:val="24"/>
          <w:szCs w:val="24"/>
          <w:lang w:eastAsia="ru-RU"/>
        </w:rPr>
        <w:t>–</w:t>
      </w:r>
      <w:r w:rsidRPr="0062559F">
        <w:rPr>
          <w:rFonts w:ascii="Times New Roman" w:hAnsi="Times New Roman" w:cs="Times New Roman"/>
          <w:sz w:val="24"/>
          <w:szCs w:val="24"/>
          <w:lang w:eastAsia="ru-RU"/>
        </w:rPr>
        <w:t xml:space="preserve"> по коду аналитической группы подвида доходов бюджетов классификации доходов бюджетов;</w:t>
      </w:r>
    </w:p>
    <w:p w:rsidR="008A5F9E" w:rsidRDefault="008A5F9E" w:rsidP="0072576E">
      <w:pPr>
        <w:numPr>
          <w:ilvl w:val="1"/>
          <w:numId w:val="21"/>
        </w:numPr>
        <w:tabs>
          <w:tab w:val="clear" w:pos="1800"/>
          <w:tab w:val="num" w:pos="-1980"/>
          <w:tab w:val="left" w:pos="1100"/>
        </w:tabs>
        <w:spacing w:after="0" w:line="240" w:lineRule="auto"/>
        <w:ind w:left="0" w:firstLine="770"/>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от возврата дебиторской задолженности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8A5F9E" w:rsidRDefault="008A5F9E" w:rsidP="0072576E">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б) планируемых выплат:</w:t>
      </w:r>
    </w:p>
    <w:p w:rsidR="008A5F9E" w:rsidRDefault="008A5F9E" w:rsidP="0072576E">
      <w:pPr>
        <w:numPr>
          <w:ilvl w:val="1"/>
          <w:numId w:val="21"/>
        </w:numPr>
        <w:tabs>
          <w:tab w:val="clear" w:pos="1800"/>
          <w:tab w:val="num" w:pos="-1980"/>
          <w:tab w:val="left" w:pos="1100"/>
        </w:tabs>
        <w:spacing w:after="0" w:line="240" w:lineRule="auto"/>
        <w:ind w:left="0" w:firstLine="770"/>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 xml:space="preserve">по расходам </w:t>
      </w:r>
      <w:r>
        <w:rPr>
          <w:rFonts w:ascii="Times New Roman" w:hAnsi="Times New Roman" w:cs="Times New Roman"/>
          <w:sz w:val="24"/>
          <w:szCs w:val="24"/>
          <w:lang w:eastAsia="ru-RU"/>
        </w:rPr>
        <w:t>–</w:t>
      </w:r>
      <w:r w:rsidRPr="0062559F">
        <w:rPr>
          <w:rFonts w:ascii="Times New Roman" w:hAnsi="Times New Roman" w:cs="Times New Roman"/>
          <w:sz w:val="24"/>
          <w:szCs w:val="24"/>
          <w:lang w:eastAsia="ru-RU"/>
        </w:rPr>
        <w:t xml:space="preserve"> по кодам видов расходов классификации расходов бюджетов;</w:t>
      </w:r>
    </w:p>
    <w:p w:rsidR="008A5F9E" w:rsidRDefault="008A5F9E" w:rsidP="0072576E">
      <w:pPr>
        <w:numPr>
          <w:ilvl w:val="1"/>
          <w:numId w:val="21"/>
        </w:numPr>
        <w:tabs>
          <w:tab w:val="clear" w:pos="1800"/>
          <w:tab w:val="num" w:pos="-1980"/>
          <w:tab w:val="left" w:pos="1100"/>
        </w:tabs>
        <w:spacing w:after="0" w:line="240" w:lineRule="auto"/>
        <w:ind w:left="0" w:firstLine="770"/>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по возврату в бюджет остатков субсидий прошлых лет - по коду аналитической группы вида источников финансирования дефицитов бюджетов классификации источников финансирования дефицитов бюджетов;</w:t>
      </w:r>
    </w:p>
    <w:p w:rsidR="008A5F9E" w:rsidRDefault="008A5F9E" w:rsidP="0072576E">
      <w:pPr>
        <w:numPr>
          <w:ilvl w:val="1"/>
          <w:numId w:val="21"/>
        </w:numPr>
        <w:tabs>
          <w:tab w:val="clear" w:pos="1800"/>
          <w:tab w:val="num" w:pos="-1980"/>
          <w:tab w:val="left" w:pos="1100"/>
        </w:tabs>
        <w:spacing w:after="0" w:line="240" w:lineRule="auto"/>
        <w:ind w:left="0" w:firstLine="770"/>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по уплате налогов, объектом налогообложения которых являются</w:t>
      </w:r>
      <w:r>
        <w:rPr>
          <w:rFonts w:ascii="Times New Roman" w:hAnsi="Times New Roman" w:cs="Times New Roman"/>
          <w:sz w:val="24"/>
          <w:szCs w:val="24"/>
          <w:lang w:eastAsia="ru-RU"/>
        </w:rPr>
        <w:t xml:space="preserve"> доходы (прибыль) учреждения, - </w:t>
      </w:r>
      <w:r w:rsidRPr="0062559F">
        <w:rPr>
          <w:rFonts w:ascii="Times New Roman" w:hAnsi="Times New Roman" w:cs="Times New Roman"/>
          <w:sz w:val="24"/>
          <w:szCs w:val="24"/>
          <w:lang w:eastAsia="ru-RU"/>
        </w:rPr>
        <w:t>по коду аналитической группы подвида доходов бюджетов классификации доходов бюджетов.</w:t>
      </w:r>
    </w:p>
    <w:p w:rsidR="008A5F9E" w:rsidRPr="0062559F" w:rsidRDefault="008A5F9E" w:rsidP="00226A26">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2.5. Обоснования (расчеты)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(авансов) по договорам (контрактам, соглашениям).</w:t>
      </w:r>
    </w:p>
    <w:p w:rsidR="008A5F9E" w:rsidRPr="0062559F" w:rsidRDefault="008A5F9E" w:rsidP="00226A26">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2.6. Обоснования (расчеты) плановых показателей выплат формируются на основании расчетов соответствующих расходов с учетом произведенных на начало финансового года предварительных платежей (авансов) по договорам (контрактам, соглашениям), сумм излишне уплаченных или излишне взысканных налогов, пени, штрафов, а также принятых и неисполненных на начало финансового года обязательств.</w:t>
      </w:r>
    </w:p>
    <w:p w:rsidR="008A5F9E" w:rsidRDefault="008A5F9E" w:rsidP="00226A26">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2.7. Расчеты доходов формируются:</w:t>
      </w:r>
    </w:p>
    <w:p w:rsidR="008A5F9E" w:rsidRDefault="008A5F9E" w:rsidP="00226A26">
      <w:pPr>
        <w:numPr>
          <w:ilvl w:val="1"/>
          <w:numId w:val="21"/>
        </w:numPr>
        <w:tabs>
          <w:tab w:val="clear" w:pos="1800"/>
          <w:tab w:val="num" w:pos="-1980"/>
          <w:tab w:val="left" w:pos="1100"/>
        </w:tabs>
        <w:spacing w:after="0" w:line="240" w:lineRule="auto"/>
        <w:ind w:left="0" w:firstLine="770"/>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 xml:space="preserve">по доходам от использования собственности (в том числе доходы в виде арендной платы, платы за сервитут(за исключением платы за сервитут земельных участков, находящихся в муниципальной собственности, в соответствии с положениями </w:t>
      </w:r>
      <w:hyperlink r:id="rId12" w:history="1">
        <w:r w:rsidRPr="0062559F">
          <w:rPr>
            <w:rFonts w:ascii="Times New Roman" w:hAnsi="Times New Roman" w:cs="Times New Roman"/>
            <w:sz w:val="24"/>
            <w:szCs w:val="24"/>
            <w:lang w:eastAsia="ru-RU"/>
          </w:rPr>
          <w:t>пункта 3 статьи 39.25</w:t>
        </w:r>
      </w:hyperlink>
      <w:r w:rsidRPr="0062559F">
        <w:rPr>
          <w:rFonts w:ascii="Times New Roman" w:hAnsi="Times New Roman" w:cs="Times New Roman"/>
          <w:sz w:val="24"/>
          <w:szCs w:val="24"/>
          <w:lang w:eastAsia="ru-RU"/>
        </w:rPr>
        <w:t xml:space="preserve"> Земельного кодекса Российской Федерации поступающей и зачисляемой в соответствующие бюджеты бюджетной системы Российской Федерации), от распоряжения правами на результаты интеллектуальной деятельности и средствами индивидуализации);</w:t>
      </w:r>
    </w:p>
    <w:p w:rsidR="008A5F9E" w:rsidRDefault="008A5F9E" w:rsidP="00226A26">
      <w:pPr>
        <w:numPr>
          <w:ilvl w:val="1"/>
          <w:numId w:val="21"/>
        </w:numPr>
        <w:tabs>
          <w:tab w:val="clear" w:pos="1800"/>
          <w:tab w:val="num" w:pos="-1980"/>
          <w:tab w:val="left" w:pos="1100"/>
        </w:tabs>
        <w:spacing w:after="0" w:line="240" w:lineRule="auto"/>
        <w:ind w:left="0" w:firstLine="770"/>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по доходам от оказания услуг (выполнения работ) (в том числе в виде субсидии на финансовое обеспечение выполнения муниципального задания, от оказания медицинских услуг, предоставляемых застрахованным лицам в рамках обязательного медицинского страхования, а также женщинам в период беременности, женщинам и новорожденным в период родов и в послеродовой период на основании родового сертификата);</w:t>
      </w:r>
    </w:p>
    <w:p w:rsidR="008A5F9E" w:rsidRDefault="008A5F9E" w:rsidP="00226A26">
      <w:pPr>
        <w:numPr>
          <w:ilvl w:val="1"/>
          <w:numId w:val="21"/>
        </w:numPr>
        <w:tabs>
          <w:tab w:val="clear" w:pos="1800"/>
          <w:tab w:val="num" w:pos="-1980"/>
          <w:tab w:val="left" w:pos="1100"/>
        </w:tabs>
        <w:spacing w:after="0" w:line="240" w:lineRule="auto"/>
        <w:ind w:left="0" w:firstLine="770"/>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по доходам в виде штрафов, возмещения ущерба (в том числе включая штрафы, пени и неустойки за нарушение условий контрактов (договоров);</w:t>
      </w:r>
    </w:p>
    <w:p w:rsidR="008A5F9E" w:rsidRDefault="008A5F9E" w:rsidP="00226A26">
      <w:pPr>
        <w:numPr>
          <w:ilvl w:val="1"/>
          <w:numId w:val="21"/>
        </w:numPr>
        <w:tabs>
          <w:tab w:val="clear" w:pos="1800"/>
          <w:tab w:val="num" w:pos="-1980"/>
          <w:tab w:val="left" w:pos="1100"/>
        </w:tabs>
        <w:spacing w:after="0" w:line="240" w:lineRule="auto"/>
        <w:ind w:left="0" w:firstLine="770"/>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по доходам в виде безвозмездных денежных поступлений (в том числе грантов, пожертвований);</w:t>
      </w:r>
    </w:p>
    <w:p w:rsidR="008A5F9E" w:rsidRDefault="008A5F9E" w:rsidP="00226A26">
      <w:pPr>
        <w:numPr>
          <w:ilvl w:val="1"/>
          <w:numId w:val="21"/>
        </w:numPr>
        <w:tabs>
          <w:tab w:val="clear" w:pos="1800"/>
          <w:tab w:val="num" w:pos="-1980"/>
          <w:tab w:val="left" w:pos="1100"/>
        </w:tabs>
        <w:spacing w:after="0" w:line="240" w:lineRule="auto"/>
        <w:ind w:left="0" w:firstLine="770"/>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по доходам в виде целевых субсидий, а также субсидий на осуществление капитальных вложений;</w:t>
      </w:r>
    </w:p>
    <w:p w:rsidR="008A5F9E" w:rsidRPr="0062559F" w:rsidRDefault="008A5F9E" w:rsidP="00226A26">
      <w:pPr>
        <w:numPr>
          <w:ilvl w:val="1"/>
          <w:numId w:val="21"/>
        </w:numPr>
        <w:tabs>
          <w:tab w:val="clear" w:pos="1800"/>
          <w:tab w:val="num" w:pos="-1980"/>
          <w:tab w:val="left" w:pos="1100"/>
        </w:tabs>
        <w:spacing w:after="0" w:line="240" w:lineRule="auto"/>
        <w:ind w:left="0" w:firstLine="770"/>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по доходам от операций с активами (в том числе доходы от реализации неиспользуемого имущества, утиля, невозвратной тары, лома черных и цветных металлов).</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2.8. Расчет доходов от использования собственности осуществляется на основании информации о плате (тарифе, ставке) за использование имущества за единицу (объект, квадратный метр площади) и количества единиц предоставляемого в пользование имущества.</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Расчет доходов в виде возмещения расходов, понесенных в связи с эксплуатацией муниципального имущества, закрепленного на праве оперативного управления, платы за общежитие, квартирной платы осуществляется исходя из объема предоставленного в пользование имущества и планируемой стоимости услуг (возмещаемых расходов).</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Расчет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в случаях, установленных федеральным законом, осуществляется исходя из величины чистой прибыли хозяйственных товариществ и обществ, количества акций (или доли в уставных (складочных) капиталах), принадлежащих учреждению, размера доли чистой прибыли хозяйственных товариществ и обществ, направляемой ими на выплату дивидендов или распределяемой ими среди участников товарищества и общества, и периода деятельности хозяйственного товарищества и общества, за который выплачиваются дивиденды.</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Расчет доходов муниципального автономного учреждения в виде процентов по депозитам, процентов по остаткам средств на счетах в кредитных организациях, а также процентов, полученных от предоставления займов, осуществляется на основании информации о среднегодовом объеме средств, на которые начисляются проценты, и ставке размещения.</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Расчет доходов от распоряжения правами на результаты интеллектуальной деятельности и средства индивидуализации, в том числе по лицензионным договорам, осуществляется исходя из планируемого объема предоставления прав на использование объектов и платы за использование одного объекта.</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2.9. Расчет доходов от оказания услуг (выполнения работ) сверх установленного муниципального задания осуществляется исходя из планируемого объема оказания платных услуг (выполнения работ) и их планируемой стоимости.</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Расчет доходов от оказания услуг (выполнения работ) в рамках установленного муниципального задания в случаях, установленных федеральным законом, осуществляется в соответствии с объемом услуг (работ), установленных муниципальным заданием, и платой (ценой, тарифом) за указанную услугу (работу).</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2.10. Расчет доходов в виде штрафов, средств, получаемых в возмещение ущерба (в том числе страховых возмещений), при наличии решения суда, исполнительного документа, решения о возврате суммы излишне уплаченного налога, принятого налоговым органом, решения страховой организации о выплате страхового возмещения при наступлении страхового случая осуществляется в размере, определенном указанными решениями.</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2.11. Расчет доходов от иной приносящей доход деятельности осуществляется с учетом стоимости услуг по одному договору, среднего количества указанных поступлений за последние три года и их размера, а также иных прогнозных показателей в зависимости от их вида, установленных Учредителем.</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2.12. Расчет расходов осуществляется по видам расходов с учетом норм трудовых, материальных, технических ресурсов, используемых для оказания учреждением услуг (выполнения работ), а также требований, установленных нормативными правовыми (правовыми) актами, в том числе государственными стандартами, строительными нормами и правилами, санитарными правилами и нормами, стандартами, порядками и регламентами оказания муниципальных услуг (выполнения работ).</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2.13. 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При расчете плановых показателей расходов на оплату труда учитывается расчетная численность работников, включая основной персонал, вспомогательный персонал, административно-управленческий персонал, обслуживающий персонал, расчетные должностные оклады, ежемесячные надбавки к должностному окладу, стимулирующие выплаты, компенсационные выплаты, в том числе за работу с вредными и (или) опасными условиями труда, при выполнении работ в других условиях, отклоняющихся от нормальных, а также иные выплаты, предусмотренные законодательством Российской Федерации, локальными нормативными актами учреждения в соответствии с утвержденным штатным расписанием.</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2.14. Расчет расходов на выплаты компенсационного характера персоналу, за исключением фонда оплаты труда, включает выплаты по возмещению работникам (сотрудникам) расходов, связанных со служебными командировками, возмещению расходов на прохождение медицинского осмотра, иные компенсационные выплаты работникам, предусмотренные законодательством Российской Федерации, коллективным трудовым договором, локальными актами учреждения.</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2.15. Расчет расходов на выплаты по социальному обеспечению и иным выплатам населению, не связанным с выплатами работникам, возникающими в рамках трудовых отношений (расходов по социальному обеспечению населения вне рамок систем государственного пенсионного, социального, медицинского страхования), в том числе на оплату медицинского обслуживания, оплату путевок на санаторно-курортное лечение и в детские оздоровительные лагеря, а также выплат бывшим работникам учреждений, в том числе к памятным датам, профессиональным праздникам, осуществляется с учетом количества планируемых выплат в год и их размера.</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2.16. Расчет расходов на уплату налога на имущество организации, земельного налога, водного налога, транспортного налога формируется с учетом объекта налогообложения, особенностей определения налоговой базы, налоговой ставки, а также налоговых льгот, оснований и порядка их применения, порядка и сроков уплаты по каждому налогу в соответствии с законодательством Российской Федерации о налогах и сборах.</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2.17. Расчет расходов на уплату прочих налогов и сборов, других платежей, являющихся в соответствии с бюджетным законодательством Российской Федерации доходами соответствующего бюджета, осуществляется с учетом вида платежа, порядка их расчета, порядка и сроков уплаты по каждому виду платежа.</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2.18. 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2.19. Расчет прочих расходов (кроме расходов на закупку товаров, работ, услуг) осуществляется по видам выплат с учетом количества планируемых выплат в год и их размера.</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2.20 Расчет расходов (за исключением расходов на закупку товаров, работ, услуг) осуществляется раздельно по источникам их финансового обеспечения.</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bookmarkStart w:id="1" w:name="Par31"/>
      <w:bookmarkEnd w:id="1"/>
      <w:r>
        <w:rPr>
          <w:rFonts w:ascii="Times New Roman" w:hAnsi="Times New Roman" w:cs="Times New Roman"/>
          <w:sz w:val="24"/>
          <w:szCs w:val="24"/>
          <w:lang w:eastAsia="ru-RU"/>
        </w:rPr>
        <w:t xml:space="preserve">2.21. Расчет расходов </w:t>
      </w:r>
      <w:r w:rsidRPr="0062559F">
        <w:rPr>
          <w:rFonts w:ascii="Times New Roman" w:hAnsi="Times New Roman" w:cs="Times New Roman"/>
          <w:sz w:val="24"/>
          <w:szCs w:val="24"/>
          <w:lang w:eastAsia="ru-RU"/>
        </w:rPr>
        <w:t>связи, цены услуг связи, ежемесячную абонентскую плату в расчете на один абонентский номер, количество месяцев предоставления услуги; размер повременной оплаты междугородних, международных и местных телефонных соединений, а также стоимость услуг при повременной оплате услуг телефонной связи; количество пересылаемой корреспонденции, в том числе с использованием фельдъегерской и специальной связи, стоимость пересылки почтовой корреспонденции за единицу услуги, стоимость аренды интернет-канала, повременной оплаты за интернет-услуги или оплата интернет-трафика.</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2.22. Расчет расходов на транспортные услуги осуществляется с учетом видов услуг по перевозке (транспортировке) грузов, пассажирских перевозок и стоимости указанных услуг.</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2.23. Расчет расходов на коммунальные услуги осуществляется исходя из расходов на газоснабжение (иные виды топлива), электроснабжение, теплоснабжение, горячее водоснабжение, холодное водоснабжение и водоотведение с учетом количества объектов, тарифов на оказание коммунальных услуг (в том числе с учетом применяемого одноставочного, дифференцированного по зонам суток или двуставочного тарифа на электроэнергию), расчетной потребности планового потребления услуг и затраты на транспортировку топлива (при наличии).</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2.24 Расчет расходов на аренду имущества, в том числе объектов недвижимого имущества, осуществляется с учетом арендуемой площади (количества арендуемого оборудования, иного имущества), количества месяцев (суток, часов) аренды, цены аренды в месяц (сутки, час), а также стоимости возмещаемых услуг (по содержанию имущества, его охране, потребляемых коммунальных услуг).</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2.25. Расчет расходов на содержание имущества осуществляется с учетом планов ремонтных работ и их сметной стоимости, определенной с учетом необходимого объема ремонтных работ, графика регламентно-профилактических работ по ремонту оборудования, требований к санитарно-гигиеническому обслуживанию, охране труда (включая уборку помещений и территории, вывоз твердых бытовых отходов, мойку, химическую чистку, дезинфекцию, дезинсекцию), а также правил его эксплуатации.</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2.26 Расчет расходов на обязательное страхование, в том числе на обязательное страхование гражданской ответственности владельцев транспортных средств, страховой премии (страховых взносов) осуществляется с учетом количества застрахованных работников, застрахованного имущества, базовых ставок страховых тарифов и поправочных коэффициентов к ним, определяемых с учетом характера страхового риска и условий договора страхования, в том числе наличия франшизы и ее размера.</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bookmarkStart w:id="2" w:name="Par37"/>
      <w:bookmarkEnd w:id="2"/>
      <w:r w:rsidRPr="0062559F">
        <w:rPr>
          <w:rFonts w:ascii="Times New Roman" w:hAnsi="Times New Roman" w:cs="Times New Roman"/>
          <w:sz w:val="24"/>
          <w:szCs w:val="24"/>
          <w:lang w:eastAsia="ru-RU"/>
        </w:rPr>
        <w:t>2.27. Расчет расходов на повышение квалификации (профессиональную переподготовку) осуществляется с учетом количества работников, направляемых на повышение квалификации, и цены обучения одного работника по каждому виду дополнительного профессионального образования.</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 xml:space="preserve">2.28. Расчет расходов на оплату услуг и работ (медицинских осмотров, информационных услуг, консультационных услуг, экспертных услуг, научно-исследовательских работ, типографских работ), не указанных в </w:t>
      </w:r>
      <w:hyperlink w:anchor="Par31" w:history="1">
        <w:r w:rsidRPr="0062559F">
          <w:rPr>
            <w:rFonts w:ascii="Times New Roman" w:hAnsi="Times New Roman" w:cs="Times New Roman"/>
            <w:sz w:val="24"/>
            <w:szCs w:val="24"/>
            <w:lang w:eastAsia="ru-RU"/>
          </w:rPr>
          <w:t xml:space="preserve">пунктах </w:t>
        </w:r>
      </w:hyperlink>
      <w:r w:rsidRPr="0062559F">
        <w:rPr>
          <w:rFonts w:ascii="Times New Roman" w:hAnsi="Times New Roman" w:cs="Times New Roman"/>
          <w:sz w:val="24"/>
          <w:szCs w:val="24"/>
          <w:lang w:eastAsia="ru-RU"/>
        </w:rPr>
        <w:t xml:space="preserve">26 - </w:t>
      </w:r>
      <w:hyperlink w:anchor="Par37" w:history="1">
        <w:r w:rsidRPr="0062559F">
          <w:rPr>
            <w:rFonts w:ascii="Times New Roman" w:hAnsi="Times New Roman" w:cs="Times New Roman"/>
            <w:sz w:val="24"/>
            <w:szCs w:val="24"/>
            <w:lang w:eastAsia="ru-RU"/>
          </w:rPr>
          <w:t>3</w:t>
        </w:r>
      </w:hyperlink>
      <w:r w:rsidRPr="0062559F">
        <w:rPr>
          <w:rFonts w:ascii="Times New Roman" w:hAnsi="Times New Roman" w:cs="Times New Roman"/>
          <w:sz w:val="24"/>
          <w:szCs w:val="24"/>
          <w:lang w:eastAsia="ru-RU"/>
        </w:rPr>
        <w:t>2настоящего Порядка, осуществляется на основании расчетов необходимых выплат с учетом численности работников, потребности в информационных системах, количества проводимых экспертиз, количества приобретаемых печатных и иных периодических изданий, определяемых с учетом специфики деятельности учреждения, предусмотренной уставом учреждения.</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2.29. Расчет расходов на приобретение объектов движимого имущества (в том числе оборудования, транспортных средств, мебели, инвентаря, бытовых приборов) осуществляется с учетом среднего срока эксплуатации указанного имущества, норм обеспеченности (при их наличии), потребности учреждения в таком имуществе, информации о стоимости приобретения необходимого имущества, определенной методом сопоставимых рыночных цен (анализа рынка), заключающемся в анализе информации о рыночных ценах идентичных (однородных) товаров, работ, услуг, в том числе о ценах производителей (изготовителей) указанных товаров, работ, услуг.</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2.30. Расчет расходов на приобретение материальных запасов осуществляется с учетом потребности в продуктах питания, лекарственных средствах, горюче-смазочных и строительных материалах, мягком инвентаре и специальной одежде, обуви, запасных частях к оборудованию и транспортным средствам, хозяйственных товарах и канцелярских принадлежностях, а также наличия указанного имущества в запасе и (или) необходимости формирования экстренного (аварийного) запаса.</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2.31. Расчеты расходов на закупку товаров, работ, услуг должны соответствовать в части планируемых к заключению контрактов (договоров):</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 xml:space="preserve">- показателям плана закупок товаров, работ, услуг для обеспечения муниципальных нужд, формируемого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в случае осуществления закупок в соответствии с Федеральным </w:t>
      </w:r>
      <w:hyperlink r:id="rId13" w:history="1">
        <w:r w:rsidRPr="0062559F">
          <w:rPr>
            <w:rFonts w:ascii="Times New Roman" w:hAnsi="Times New Roman" w:cs="Times New Roman"/>
            <w:sz w:val="24"/>
            <w:szCs w:val="24"/>
            <w:lang w:eastAsia="ru-RU"/>
          </w:rPr>
          <w:t>законом</w:t>
        </w:r>
      </w:hyperlink>
      <w:r w:rsidRPr="0062559F">
        <w:rPr>
          <w:rFonts w:ascii="Times New Roman" w:hAnsi="Times New Roman" w:cs="Times New Roman"/>
          <w:sz w:val="24"/>
          <w:szCs w:val="24"/>
          <w:lang w:eastAsia="ru-RU"/>
        </w:rPr>
        <w:t xml:space="preserve"> от 05.04.2013 № 44-ФЗ «О контрактной системе в сфере закупок товаров, работ, услуг для обеспечения государственных и муниципальных нужд»;</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 xml:space="preserve">- показателям плана закупок товаров, работ, услуг, формируемого в соответствии с законодательством Российской Федерации о закупках товаров, работ, услуг отдельными видами юридических лиц, в случае осуществления закупок в соответствии с Федеральным </w:t>
      </w:r>
      <w:hyperlink r:id="rId14" w:history="1">
        <w:r w:rsidRPr="0062559F">
          <w:rPr>
            <w:rFonts w:ascii="Times New Roman" w:hAnsi="Times New Roman" w:cs="Times New Roman"/>
            <w:sz w:val="24"/>
            <w:szCs w:val="24"/>
            <w:lang w:eastAsia="ru-RU"/>
          </w:rPr>
          <w:t>законом</w:t>
        </w:r>
      </w:hyperlink>
      <w:r w:rsidRPr="0062559F">
        <w:rPr>
          <w:rFonts w:ascii="Times New Roman" w:hAnsi="Times New Roman" w:cs="Times New Roman"/>
          <w:sz w:val="24"/>
          <w:szCs w:val="24"/>
          <w:lang w:eastAsia="ru-RU"/>
        </w:rPr>
        <w:t xml:space="preserve"> от 18.07.2011 № 223-ФЗ «О закупках товаров, работ, услуг отдельными видами юридических лиц».</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2.32. Расчет расходов на осуществление капитальных вложений:</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 в целях капитального строительства объектов недвижимого имущества (реконструкции, в том числе с элементами реставрации, технического перевооружения) осуществляется с учетом сметной стоимости объектов капитального строительства, рассчитываемой в соответствии с законодательством о градостроительной деятельности Российской Федерации;</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 в целях приобретения объектов недвижимого имущества осуществляется с учетом стоимости приобретения объектов недвижимого имущества, определяемой в соответствии с законодательством Российской Федерации, регулирующим оценочную деятельность в Российской Федерации.</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 xml:space="preserve">2.33. Расчеты расходов, связанных с выполнением учреждением муниципального задания, могут осуществляться с превышением нормативных затрат, определенных в порядке, установленном Администрацией города Твери в соответствии с </w:t>
      </w:r>
      <w:hyperlink r:id="rId15" w:history="1">
        <w:r w:rsidRPr="0062559F">
          <w:rPr>
            <w:rFonts w:ascii="Times New Roman" w:hAnsi="Times New Roman" w:cs="Times New Roman"/>
            <w:sz w:val="24"/>
            <w:szCs w:val="24"/>
            <w:lang w:eastAsia="ru-RU"/>
          </w:rPr>
          <w:t>абзацем первым пункта 4 статьи 69.2</w:t>
        </w:r>
      </w:hyperlink>
      <w:r w:rsidRPr="0062559F">
        <w:rPr>
          <w:rFonts w:ascii="Times New Roman" w:hAnsi="Times New Roman" w:cs="Times New Roman"/>
          <w:sz w:val="24"/>
          <w:szCs w:val="24"/>
          <w:lang w:eastAsia="ru-RU"/>
        </w:rPr>
        <w:t xml:space="preserve"> Бюджетного кодекса Российской Федерации, в пределах общего объема средств субсидии на финансовое обеспечение выполнения муниципального задания.</w:t>
      </w:r>
    </w:p>
    <w:p w:rsidR="008A5F9E" w:rsidRPr="0062559F" w:rsidRDefault="008A5F9E" w:rsidP="001521AA">
      <w:pPr>
        <w:tabs>
          <w:tab w:val="left" w:pos="1134"/>
        </w:tabs>
        <w:spacing w:after="0" w:line="240" w:lineRule="auto"/>
        <w:ind w:firstLine="708"/>
        <w:jc w:val="both"/>
        <w:rPr>
          <w:rFonts w:ascii="Times New Roman" w:hAnsi="Times New Roman" w:cs="Times New Roman"/>
          <w:sz w:val="24"/>
          <w:szCs w:val="24"/>
          <w:lang w:eastAsia="ru-RU"/>
        </w:rPr>
      </w:pPr>
      <w:r w:rsidRPr="0062559F">
        <w:rPr>
          <w:rFonts w:ascii="Times New Roman" w:hAnsi="Times New Roman" w:cs="Times New Roman"/>
          <w:sz w:val="24"/>
          <w:szCs w:val="24"/>
          <w:lang w:eastAsia="ru-RU"/>
        </w:rPr>
        <w:t>2.34. В случае, если учреждением не планируется получать отдельные доходы и осуществлять отдельные расходы, то обоснования (расчеты) поступлений и выплат по указанным доходам и расходам не формируются.</w:t>
      </w:r>
    </w:p>
    <w:p w:rsidR="008A5F9E" w:rsidRPr="0062559F" w:rsidRDefault="008A5F9E" w:rsidP="00672D61">
      <w:pPr>
        <w:tabs>
          <w:tab w:val="left" w:pos="1134"/>
        </w:tabs>
        <w:spacing w:after="0" w:line="240" w:lineRule="auto"/>
        <w:ind w:firstLine="708"/>
        <w:jc w:val="both"/>
        <w:rPr>
          <w:rFonts w:ascii="Times New Roman" w:hAnsi="Times New Roman" w:cs="Times New Roman"/>
          <w:sz w:val="24"/>
          <w:szCs w:val="24"/>
          <w:lang w:eastAsia="ru-RU"/>
        </w:rPr>
      </w:pPr>
    </w:p>
    <w:p w:rsidR="008A5F9E" w:rsidRPr="00645178" w:rsidRDefault="008A5F9E" w:rsidP="00645178">
      <w:pPr>
        <w:tabs>
          <w:tab w:val="left" w:pos="1134"/>
        </w:tabs>
        <w:spacing w:after="0" w:line="240" w:lineRule="auto"/>
        <w:jc w:val="center"/>
        <w:rPr>
          <w:rFonts w:ascii="Times New Roman" w:hAnsi="Times New Roman" w:cs="Times New Roman"/>
          <w:b/>
          <w:sz w:val="24"/>
          <w:szCs w:val="24"/>
          <w:lang w:eastAsia="ru-RU"/>
        </w:rPr>
      </w:pPr>
      <w:r w:rsidRPr="00645178">
        <w:rPr>
          <w:rFonts w:ascii="Times New Roman" w:hAnsi="Times New Roman" w:cs="Times New Roman"/>
          <w:b/>
          <w:sz w:val="24"/>
          <w:szCs w:val="24"/>
          <w:lang w:eastAsia="ru-RU"/>
        </w:rPr>
        <w:t>III. Сроки и порядок утверждения Плана  ФХД</w:t>
      </w:r>
    </w:p>
    <w:p w:rsidR="008A5F9E" w:rsidRPr="0062559F" w:rsidRDefault="008A5F9E" w:rsidP="0051401E">
      <w:pPr>
        <w:tabs>
          <w:tab w:val="left" w:pos="1134"/>
        </w:tabs>
        <w:spacing w:after="0" w:line="240" w:lineRule="auto"/>
        <w:ind w:firstLine="708"/>
        <w:jc w:val="center"/>
        <w:rPr>
          <w:rFonts w:ascii="Times New Roman" w:hAnsi="Times New Roman" w:cs="Times New Roman"/>
          <w:sz w:val="24"/>
          <w:szCs w:val="24"/>
          <w:lang w:eastAsia="ru-RU"/>
        </w:rPr>
      </w:pPr>
    </w:p>
    <w:p w:rsidR="008A5F9E" w:rsidRPr="0062559F" w:rsidRDefault="008A5F9E" w:rsidP="00D31D4B">
      <w:pPr>
        <w:tabs>
          <w:tab w:val="left" w:pos="1134"/>
        </w:tabs>
        <w:spacing w:after="0" w:line="240" w:lineRule="auto"/>
        <w:ind w:firstLine="708"/>
        <w:jc w:val="both"/>
        <w:rPr>
          <w:rFonts w:ascii="Times New Roman" w:hAnsi="Times New Roman" w:cs="Times New Roman"/>
          <w:color w:val="000000"/>
          <w:sz w:val="24"/>
          <w:szCs w:val="24"/>
          <w:lang w:eastAsia="ru-RU"/>
        </w:rPr>
      </w:pPr>
      <w:bookmarkStart w:id="3" w:name="P103"/>
      <w:bookmarkEnd w:id="3"/>
      <w:r w:rsidRPr="0062559F">
        <w:rPr>
          <w:rFonts w:ascii="Times New Roman" w:hAnsi="Times New Roman" w:cs="Times New Roman"/>
          <w:color w:val="000000"/>
          <w:sz w:val="24"/>
          <w:szCs w:val="24"/>
          <w:lang w:eastAsia="ru-RU"/>
        </w:rPr>
        <w:t xml:space="preserve">3.1. План ФХД муниципального автономного учреждения подписывается исполнителем и утверждается руководителем автономного учреждения в срок не позднее 15 рабочих дней со дня утверждения решения Ржевской городской Думы о бюджете города Ржева Тверской области на основании заключения наблюдательного совета муниципального автономного учреждения. Копии </w:t>
      </w:r>
      <w:r w:rsidRPr="0062559F">
        <w:rPr>
          <w:rFonts w:ascii="Times New Roman" w:hAnsi="Times New Roman" w:cs="Times New Roman"/>
          <w:color w:val="000000"/>
          <w:sz w:val="24"/>
          <w:szCs w:val="24"/>
        </w:rPr>
        <w:t xml:space="preserve">Плана ФХД и заключения наблюдательного совета муниципального автономного учреждения направляются </w:t>
      </w:r>
      <w:r w:rsidRPr="0062559F">
        <w:rPr>
          <w:rFonts w:ascii="Times New Roman" w:hAnsi="Times New Roman" w:cs="Times New Roman"/>
          <w:color w:val="000000"/>
          <w:sz w:val="24"/>
          <w:szCs w:val="24"/>
          <w:lang w:eastAsia="ru-RU"/>
        </w:rPr>
        <w:t>Учредителю.</w:t>
      </w:r>
    </w:p>
    <w:p w:rsidR="008A5F9E" w:rsidRPr="0062559F" w:rsidRDefault="008A5F9E" w:rsidP="00B87C5D">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3.2. План ФХД муниципального бюджетного учреждения в течение 3 рабочих дней со дня утверждения в установленном порядке решения Ржевской городской Думы о бюджете города Ржева при необходимости уточняется муниципальным бюджетным учреждением, подписывается исполнителем и руководителем учреждения и направляется на утверждение Учредителю.</w:t>
      </w:r>
    </w:p>
    <w:p w:rsidR="008A5F9E" w:rsidRPr="0062559F" w:rsidRDefault="008A5F9E" w:rsidP="00B87C5D">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При наличии замечаний у Учредителя план ФХД муниципального бюджетного учреждения возвращается в муниципальное бюджетное учреждение на доработку течение 3 рабочих дней со дня получения. Доработанный план должен быть направлен Учредителю не позднее 3 рабочих дней со дня его получения муниципальным бюджетным учреждением.</w:t>
      </w:r>
    </w:p>
    <w:p w:rsidR="008A5F9E" w:rsidRPr="0062559F" w:rsidRDefault="008A5F9E" w:rsidP="00B87C5D">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3.3. План муниципального бюджетного учреждения утверждается Учредителем в срок не позднее 15 рабочих дней со дня утверждения решения Ржевской городской Думы о бюджете города Ржева Тверской области.</w:t>
      </w:r>
    </w:p>
    <w:p w:rsidR="008A5F9E" w:rsidRPr="0062559F" w:rsidRDefault="008A5F9E" w:rsidP="00B5141D">
      <w:pPr>
        <w:autoSpaceDE w:val="0"/>
        <w:autoSpaceDN w:val="0"/>
        <w:adjustRightInd w:val="0"/>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3.4. План размещается на официальном сайте в информационно-телекоммуникационной сети Интернет для размещения информации о государственных и муниципальных учреждениях (</w:t>
      </w:r>
      <w:hyperlink r:id="rId16" w:history="1">
        <w:r w:rsidRPr="0062559F">
          <w:rPr>
            <w:rStyle w:val="Hyperlink"/>
            <w:rFonts w:ascii="Times New Roman" w:hAnsi="Times New Roman"/>
            <w:color w:val="000000"/>
            <w:sz w:val="24"/>
            <w:szCs w:val="24"/>
            <w:lang w:eastAsia="ru-RU"/>
          </w:rPr>
          <w:t>www.bus.gov.ru</w:t>
        </w:r>
      </w:hyperlink>
      <w:r w:rsidRPr="0062559F">
        <w:rPr>
          <w:rFonts w:ascii="Times New Roman" w:hAnsi="Times New Roman" w:cs="Times New Roman"/>
          <w:color w:val="000000"/>
          <w:sz w:val="24"/>
          <w:szCs w:val="24"/>
          <w:lang w:eastAsia="ru-RU"/>
        </w:rPr>
        <w:t>) Учредителем в течение 5 рабочих дней со дня утверждения Плана.</w:t>
      </w:r>
    </w:p>
    <w:p w:rsidR="008A5F9E" w:rsidRPr="0062559F" w:rsidRDefault="008A5F9E" w:rsidP="00EA4CAF">
      <w:pPr>
        <w:widowControl w:val="0"/>
        <w:tabs>
          <w:tab w:val="left" w:pos="1134"/>
        </w:tabs>
        <w:spacing w:after="0" w:line="240" w:lineRule="auto"/>
        <w:ind w:firstLine="709"/>
        <w:jc w:val="center"/>
        <w:rPr>
          <w:rFonts w:ascii="Times New Roman" w:hAnsi="Times New Roman" w:cs="Times New Roman"/>
          <w:color w:val="FF0000"/>
          <w:sz w:val="24"/>
          <w:szCs w:val="24"/>
          <w:lang w:eastAsia="ru-RU"/>
        </w:rPr>
      </w:pPr>
    </w:p>
    <w:p w:rsidR="008A5F9E" w:rsidRPr="0062559F" w:rsidRDefault="008A5F9E" w:rsidP="00EA4CAF">
      <w:pPr>
        <w:widowControl w:val="0"/>
        <w:tabs>
          <w:tab w:val="left" w:pos="1134"/>
        </w:tabs>
        <w:spacing w:after="0" w:line="240" w:lineRule="auto"/>
        <w:ind w:firstLine="709"/>
        <w:jc w:val="center"/>
        <w:rPr>
          <w:rFonts w:ascii="Times New Roman" w:hAnsi="Times New Roman" w:cs="Times New Roman"/>
          <w:sz w:val="24"/>
          <w:szCs w:val="24"/>
          <w:lang w:eastAsia="ru-RU"/>
        </w:rPr>
      </w:pPr>
    </w:p>
    <w:p w:rsidR="008A5F9E" w:rsidRPr="00645178" w:rsidRDefault="008A5F9E" w:rsidP="00645178">
      <w:pPr>
        <w:widowControl w:val="0"/>
        <w:tabs>
          <w:tab w:val="left" w:pos="1134"/>
        </w:tabs>
        <w:spacing w:after="0" w:line="240" w:lineRule="auto"/>
        <w:jc w:val="center"/>
        <w:rPr>
          <w:rFonts w:ascii="Times New Roman" w:hAnsi="Times New Roman" w:cs="Times New Roman"/>
          <w:b/>
          <w:color w:val="000000"/>
          <w:sz w:val="24"/>
          <w:szCs w:val="24"/>
          <w:lang w:eastAsia="ru-RU"/>
        </w:rPr>
      </w:pPr>
      <w:r w:rsidRPr="00645178">
        <w:rPr>
          <w:rFonts w:ascii="Times New Roman" w:hAnsi="Times New Roman" w:cs="Times New Roman"/>
          <w:b/>
          <w:color w:val="000000"/>
          <w:sz w:val="24"/>
          <w:szCs w:val="24"/>
          <w:lang w:eastAsia="ru-RU"/>
        </w:rPr>
        <w:t>I</w:t>
      </w:r>
      <w:r w:rsidRPr="00645178">
        <w:rPr>
          <w:rFonts w:ascii="Times New Roman" w:hAnsi="Times New Roman" w:cs="Times New Roman"/>
          <w:b/>
          <w:color w:val="000000"/>
          <w:sz w:val="24"/>
          <w:szCs w:val="24"/>
          <w:lang w:val="en-US" w:eastAsia="ru-RU"/>
        </w:rPr>
        <w:t>V</w:t>
      </w:r>
      <w:r w:rsidRPr="00645178">
        <w:rPr>
          <w:rFonts w:ascii="Times New Roman" w:hAnsi="Times New Roman" w:cs="Times New Roman"/>
          <w:b/>
          <w:color w:val="000000"/>
          <w:sz w:val="24"/>
          <w:szCs w:val="24"/>
          <w:lang w:eastAsia="ru-RU"/>
        </w:rPr>
        <w:t>. Порядок внесения изменений в план ФХД</w:t>
      </w:r>
    </w:p>
    <w:p w:rsidR="008A5F9E" w:rsidRPr="0062559F" w:rsidRDefault="008A5F9E" w:rsidP="00EA4CAF">
      <w:pPr>
        <w:widowControl w:val="0"/>
        <w:tabs>
          <w:tab w:val="left" w:pos="1134"/>
        </w:tabs>
        <w:spacing w:after="0" w:line="240" w:lineRule="auto"/>
        <w:ind w:firstLine="709"/>
        <w:jc w:val="center"/>
        <w:rPr>
          <w:rFonts w:ascii="Times New Roman" w:hAnsi="Times New Roman" w:cs="Times New Roman"/>
          <w:color w:val="000000"/>
          <w:sz w:val="24"/>
          <w:szCs w:val="24"/>
          <w:lang w:eastAsia="ru-RU"/>
        </w:rPr>
      </w:pPr>
    </w:p>
    <w:p w:rsidR="008A5F9E" w:rsidRPr="0062559F" w:rsidRDefault="008A5F9E" w:rsidP="00EA4CAF">
      <w:pPr>
        <w:widowControl w:val="0"/>
        <w:tabs>
          <w:tab w:val="left" w:pos="1134"/>
        </w:tabs>
        <w:spacing w:after="0" w:line="240" w:lineRule="auto"/>
        <w:ind w:firstLine="709"/>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4.1. При внесении изменений в План ФХД уточняется плановый объем поступлений и выплат денежных средств.</w:t>
      </w:r>
    </w:p>
    <w:p w:rsidR="008A5F9E" w:rsidRPr="0062559F" w:rsidRDefault="008A5F9E" w:rsidP="00EA4CAF">
      <w:pPr>
        <w:widowControl w:val="0"/>
        <w:tabs>
          <w:tab w:val="left" w:pos="1134"/>
        </w:tabs>
        <w:spacing w:after="0" w:line="240" w:lineRule="auto"/>
        <w:ind w:firstLine="709"/>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4.2. Изменение показателей Плана в течение текущего финансового года осуществляется по предложению учреждения либо Учредителя в связи с:</w:t>
      </w:r>
    </w:p>
    <w:p w:rsidR="008A5F9E" w:rsidRPr="0062559F" w:rsidRDefault="008A5F9E" w:rsidP="00EA4CAF">
      <w:pPr>
        <w:widowControl w:val="0"/>
        <w:tabs>
          <w:tab w:val="left" w:pos="1134"/>
        </w:tabs>
        <w:spacing w:after="0" w:line="240" w:lineRule="auto"/>
        <w:ind w:firstLine="709"/>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а) использованием остатков средств на начало текущего финансового года, в том числе неиспользованных остатков целевых субсидий и субсидий на осуществление капитальных вложений;</w:t>
      </w:r>
    </w:p>
    <w:p w:rsidR="008A5F9E" w:rsidRPr="0062559F" w:rsidRDefault="008A5F9E" w:rsidP="00EA4CAF">
      <w:pPr>
        <w:widowControl w:val="0"/>
        <w:tabs>
          <w:tab w:val="left" w:pos="1134"/>
        </w:tabs>
        <w:spacing w:after="0" w:line="240" w:lineRule="auto"/>
        <w:ind w:firstLine="709"/>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б) изменением объемов планируемых поступлений, а также объемов и (или) направлений выплат, в том числе в связи с:</w:t>
      </w:r>
    </w:p>
    <w:p w:rsidR="008A5F9E" w:rsidRPr="0062559F" w:rsidRDefault="008A5F9E" w:rsidP="00EA4CAF">
      <w:pPr>
        <w:widowControl w:val="0"/>
        <w:tabs>
          <w:tab w:val="left" w:pos="1134"/>
        </w:tabs>
        <w:spacing w:after="0" w:line="240" w:lineRule="auto"/>
        <w:ind w:firstLine="709"/>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изменением объема предоставляемых субсидий на финансовое обеспечение муниципального задания, целевых субсидий, субсидий на осуществление капитальных вложений, грантов;</w:t>
      </w:r>
    </w:p>
    <w:p w:rsidR="008A5F9E" w:rsidRPr="0062559F" w:rsidRDefault="008A5F9E" w:rsidP="009A1209">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изменением объема услуг (работ), предоставляемых за плату;</w:t>
      </w:r>
    </w:p>
    <w:p w:rsidR="008A5F9E" w:rsidRPr="0062559F" w:rsidRDefault="008A5F9E" w:rsidP="009A1209">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изменением объемов безвозмездных поступлений от юридических и физических лиц;</w:t>
      </w:r>
    </w:p>
    <w:p w:rsidR="008A5F9E" w:rsidRPr="0062559F" w:rsidRDefault="008A5F9E" w:rsidP="009A1209">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поступлением средств дебиторской задолженности прошлых лет, не включенных в показатели Плана ФХД при его составлении;</w:t>
      </w:r>
    </w:p>
    <w:p w:rsidR="008A5F9E" w:rsidRPr="0062559F" w:rsidRDefault="008A5F9E" w:rsidP="009A1209">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увеличением выплат по неисполненным обязательствам прошлых лет, не включенных в показатели Плана ФХД при его составлении;</w:t>
      </w:r>
    </w:p>
    <w:p w:rsidR="008A5F9E" w:rsidRPr="0062559F" w:rsidRDefault="008A5F9E" w:rsidP="009A1209">
      <w:pPr>
        <w:tabs>
          <w:tab w:val="left" w:pos="1134"/>
        </w:tabs>
        <w:spacing w:after="0" w:line="240" w:lineRule="auto"/>
        <w:ind w:firstLine="708"/>
        <w:jc w:val="both"/>
        <w:rPr>
          <w:rFonts w:ascii="Times New Roman" w:hAnsi="Times New Roman" w:cs="Times New Roman"/>
          <w:color w:val="000000"/>
          <w:sz w:val="24"/>
          <w:szCs w:val="24"/>
          <w:lang w:eastAsia="ru-RU"/>
        </w:rPr>
      </w:pPr>
      <w:bookmarkStart w:id="4" w:name="P92"/>
      <w:bookmarkEnd w:id="4"/>
      <w:r w:rsidRPr="0062559F">
        <w:rPr>
          <w:rFonts w:ascii="Times New Roman" w:hAnsi="Times New Roman" w:cs="Times New Roman"/>
          <w:color w:val="000000"/>
          <w:sz w:val="24"/>
          <w:szCs w:val="24"/>
          <w:lang w:eastAsia="ru-RU"/>
        </w:rPr>
        <w:t>в) проведением реорганизации учреждения.</w:t>
      </w:r>
    </w:p>
    <w:p w:rsidR="008A5F9E" w:rsidRPr="0062559F" w:rsidRDefault="008A5F9E" w:rsidP="009A1209">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4.3. Показатели Плана ФХД после внесения в них изменений, предусматривающих уменьшение выплат, не должны быть меньше кассовых выплат по указанным направлениям, произведенных до внесения изменений в показатели Плана ФХД.</w:t>
      </w:r>
    </w:p>
    <w:p w:rsidR="008A5F9E" w:rsidRPr="0062559F" w:rsidRDefault="008A5F9E" w:rsidP="009A1209">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4.4. Внесение изменений в показатели Плана ФХД по поступлениям и (или) выплатам должно формироваться путем внесения изменений в соответствующие обоснования (расчеты) плановых показателей поступлений и выплат, сформированные при составлении Плана ФХД, путем составления нового Плана ФХД, за исключением случаев, предусмотренных пунктом 4.5 настоящего Порядка.</w:t>
      </w:r>
    </w:p>
    <w:p w:rsidR="008A5F9E" w:rsidRPr="0062559F" w:rsidRDefault="008A5F9E" w:rsidP="00C714EE">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4.5. Учреждение вправе осуществлять внесение изменений в показатели Плана ФХД без внесения изменений в соответствующие обоснования (расчеты) плановых показателей поступлений и выплат исходя из информации, содержащейся в документах, являющихся основанием для поступления денежных средств или осуществления выплат, ранее не включенных в показатели Плана ФХД:</w:t>
      </w:r>
    </w:p>
    <w:p w:rsidR="008A5F9E" w:rsidRPr="0062559F" w:rsidRDefault="008A5F9E" w:rsidP="00C714EE">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а) при поступлении в текущем финансовом году:</w:t>
      </w:r>
    </w:p>
    <w:p w:rsidR="008A5F9E" w:rsidRPr="0062559F" w:rsidRDefault="008A5F9E" w:rsidP="00C714EE">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 сумм возврата дебиторской задолженности прошлых лет;</w:t>
      </w:r>
    </w:p>
    <w:p w:rsidR="008A5F9E" w:rsidRPr="0062559F" w:rsidRDefault="008A5F9E" w:rsidP="00C714EE">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 сумм, поступивших в возмещение ущерба, недостач, выявленных в текущем финансовом году;</w:t>
      </w:r>
    </w:p>
    <w:p w:rsidR="008A5F9E" w:rsidRPr="0062559F" w:rsidRDefault="008A5F9E" w:rsidP="00C714EE">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 сумм, поступивших по решению суда</w:t>
      </w:r>
      <w:r w:rsidRPr="0062559F">
        <w:rPr>
          <w:rFonts w:ascii="Times New Roman" w:hAnsi="Times New Roman" w:cs="Times New Roman"/>
          <w:color w:val="FF0000"/>
          <w:sz w:val="24"/>
          <w:szCs w:val="24"/>
          <w:lang w:eastAsia="ru-RU"/>
        </w:rPr>
        <w:t xml:space="preserve"> </w:t>
      </w:r>
      <w:r w:rsidRPr="0062559F">
        <w:rPr>
          <w:rFonts w:ascii="Times New Roman" w:hAnsi="Times New Roman" w:cs="Times New Roman"/>
          <w:color w:val="000000"/>
          <w:sz w:val="24"/>
          <w:szCs w:val="24"/>
          <w:lang w:eastAsia="ru-RU"/>
        </w:rPr>
        <w:t>или на основании исполнительных документов;</w:t>
      </w:r>
    </w:p>
    <w:p w:rsidR="008A5F9E" w:rsidRPr="0062559F" w:rsidRDefault="008A5F9E" w:rsidP="00C714EE">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б) при необходимости осуществления выплат:</w:t>
      </w:r>
    </w:p>
    <w:p w:rsidR="008A5F9E" w:rsidRPr="0062559F" w:rsidRDefault="008A5F9E" w:rsidP="00C714EE">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 по возврату в бюджет бюджетной системы Российской Федерации субсидий, полученных в прошлых отчетных периодах;</w:t>
      </w:r>
    </w:p>
    <w:p w:rsidR="008A5F9E" w:rsidRPr="0062559F" w:rsidRDefault="008A5F9E" w:rsidP="00C714EE">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 по возмещению ущерба;</w:t>
      </w:r>
    </w:p>
    <w:p w:rsidR="008A5F9E" w:rsidRPr="0062559F" w:rsidRDefault="008A5F9E" w:rsidP="00C714EE">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 по решению суда, на основании исполнительных документов;</w:t>
      </w:r>
    </w:p>
    <w:p w:rsidR="008A5F9E" w:rsidRPr="0062559F" w:rsidRDefault="008A5F9E" w:rsidP="00C714EE">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 по уплате штрафов, в том числе административных.</w:t>
      </w:r>
    </w:p>
    <w:p w:rsidR="008A5F9E" w:rsidRPr="0062559F" w:rsidRDefault="008A5F9E" w:rsidP="009A1209">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 xml:space="preserve">4.6. При внесении изменений в показатели Плана ФХД в случае, установленном </w:t>
      </w:r>
      <w:hyperlink w:anchor="P92" w:history="1">
        <w:r w:rsidRPr="0062559F">
          <w:rPr>
            <w:rFonts w:ascii="Times New Roman" w:hAnsi="Times New Roman" w:cs="Times New Roman"/>
            <w:color w:val="000000"/>
            <w:sz w:val="24"/>
            <w:szCs w:val="24"/>
            <w:lang w:eastAsia="ru-RU"/>
          </w:rPr>
          <w:t xml:space="preserve">подпунктом «в» пункта </w:t>
        </w:r>
      </w:hyperlink>
      <w:r w:rsidRPr="0062559F">
        <w:rPr>
          <w:rFonts w:ascii="Times New Roman" w:hAnsi="Times New Roman" w:cs="Times New Roman"/>
          <w:color w:val="000000"/>
          <w:sz w:val="24"/>
          <w:szCs w:val="24"/>
          <w:lang w:eastAsia="ru-RU"/>
        </w:rPr>
        <w:t>4.</w:t>
      </w:r>
      <w:r>
        <w:rPr>
          <w:rFonts w:ascii="Times New Roman" w:hAnsi="Times New Roman" w:cs="Times New Roman"/>
          <w:color w:val="000000"/>
          <w:sz w:val="24"/>
          <w:szCs w:val="24"/>
          <w:lang w:eastAsia="ru-RU"/>
        </w:rPr>
        <w:t>2</w:t>
      </w:r>
      <w:r w:rsidRPr="0062559F">
        <w:rPr>
          <w:rFonts w:ascii="Times New Roman" w:hAnsi="Times New Roman" w:cs="Times New Roman"/>
          <w:color w:val="000000"/>
          <w:sz w:val="24"/>
          <w:szCs w:val="24"/>
          <w:lang w:eastAsia="ru-RU"/>
        </w:rPr>
        <w:t xml:space="preserve"> настоящего Порядка, при реорганизации:</w:t>
      </w:r>
    </w:p>
    <w:p w:rsidR="008A5F9E" w:rsidRPr="0062559F" w:rsidRDefault="008A5F9E" w:rsidP="009A1209">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а) в форме присоединения, слияния - показатели Плана ФХД учреждения-правопреемника формируются с учетом показателей Планов ФХД реорганизуемых учреждений, прекращающих свою деятельность путем построчного объединения (суммирования) показателей поступлений и выплат;</w:t>
      </w:r>
    </w:p>
    <w:p w:rsidR="008A5F9E" w:rsidRPr="0062559F" w:rsidRDefault="008A5F9E" w:rsidP="009A1209">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б) в форме выделения - показатели Плана ФХД учреждения, реорганизованного путем выделения из него других учреждений, подлежат уменьшению на показатели поступлений и выплат Планов ФХД вновь возникших юридических лиц;</w:t>
      </w:r>
    </w:p>
    <w:p w:rsidR="008A5F9E" w:rsidRPr="0062559F" w:rsidRDefault="008A5F9E" w:rsidP="009A1209">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в) в форме разделения - показатели Планов ФХД вновь возникших юридических лиц формируются путем разделения соответствующих показателей поступлений и выплат Плана реорганизованного учреждения, прекращающего свою деятельность.</w:t>
      </w:r>
    </w:p>
    <w:p w:rsidR="008A5F9E" w:rsidRPr="0062559F" w:rsidRDefault="008A5F9E" w:rsidP="009A1209">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Планов учреждений до начала реорганизации.</w:t>
      </w:r>
    </w:p>
    <w:p w:rsidR="008A5F9E" w:rsidRPr="0062559F" w:rsidRDefault="008A5F9E" w:rsidP="00065230">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 xml:space="preserve">4.7. План ФХД с учетом изменений муниципального автономного учреждения подписывается исполнителем и утверждается руководителем автономного учреждения, в срок не позднее 10 рабочих дней со дня оформления заключения наблюдательного совета муниципального автономного учреждения. Копии </w:t>
      </w:r>
      <w:r w:rsidRPr="0062559F">
        <w:rPr>
          <w:rFonts w:ascii="Times New Roman" w:hAnsi="Times New Roman" w:cs="Times New Roman"/>
          <w:color w:val="000000"/>
          <w:sz w:val="24"/>
          <w:szCs w:val="24"/>
        </w:rPr>
        <w:t xml:space="preserve">Плана ФХД и заключения наблюдательного совета муниципального автономного учреждения направляются </w:t>
      </w:r>
      <w:r w:rsidRPr="0062559F">
        <w:rPr>
          <w:rFonts w:ascii="Times New Roman" w:hAnsi="Times New Roman" w:cs="Times New Roman"/>
          <w:color w:val="000000"/>
          <w:sz w:val="24"/>
          <w:szCs w:val="24"/>
          <w:lang w:eastAsia="ru-RU"/>
        </w:rPr>
        <w:t>Учредителю.</w:t>
      </w:r>
    </w:p>
    <w:p w:rsidR="008A5F9E" w:rsidRPr="0062559F" w:rsidRDefault="008A5F9E" w:rsidP="009A1209">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4.8. План ФХД с учетом изменений муниципального бюджетного учреждения подписывается исполнителем и руководителем учреждения и направляется на утверждение Учредителю.</w:t>
      </w:r>
    </w:p>
    <w:p w:rsidR="008A5F9E" w:rsidRPr="0062559F" w:rsidRDefault="008A5F9E" w:rsidP="00C714EE">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4.9. План ФХД с учетом изменений муниципального бюджетного учреждения в течение 10 рабочих дней со дня получения рассматривается и утверждается Учредителем и направляется в муниципальное бюджетное учреждение.</w:t>
      </w:r>
    </w:p>
    <w:p w:rsidR="008A5F9E" w:rsidRPr="0062559F" w:rsidRDefault="008A5F9E" w:rsidP="00701894">
      <w:pPr>
        <w:tabs>
          <w:tab w:val="left" w:pos="1134"/>
        </w:tabs>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При наличии замечаний у Учредителя план ФХД с учетом изменений муниципального бюджетного учреждения возвращается в муниципальное бюджетное учреждение на доработку в течение 3 рабочих дней со дня получения. Доработанный план с учетом изменений муниципального бюджетного учреждения должен быть направлен Учредителю не позднее 3 рабочих дней со дня его получения муниципальным бюджетным учреждением.</w:t>
      </w:r>
    </w:p>
    <w:p w:rsidR="008A5F9E" w:rsidRPr="0062559F" w:rsidRDefault="008A5F9E" w:rsidP="00C714EE">
      <w:pPr>
        <w:autoSpaceDE w:val="0"/>
        <w:autoSpaceDN w:val="0"/>
        <w:adjustRightInd w:val="0"/>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4.10. Внесение изменений в План ФХД производится путем составления нового Плана ФХД.</w:t>
      </w:r>
    </w:p>
    <w:p w:rsidR="008A5F9E" w:rsidRPr="0062559F" w:rsidRDefault="008A5F9E" w:rsidP="00E549DE">
      <w:pPr>
        <w:autoSpaceDE w:val="0"/>
        <w:autoSpaceDN w:val="0"/>
        <w:adjustRightInd w:val="0"/>
        <w:spacing w:after="0" w:line="240" w:lineRule="auto"/>
        <w:ind w:firstLine="708"/>
        <w:jc w:val="both"/>
        <w:rPr>
          <w:rFonts w:ascii="Times New Roman" w:hAnsi="Times New Roman" w:cs="Times New Roman"/>
          <w:color w:val="000000"/>
          <w:sz w:val="24"/>
          <w:szCs w:val="24"/>
          <w:lang w:eastAsia="ru-RU"/>
        </w:rPr>
      </w:pPr>
      <w:r w:rsidRPr="0062559F">
        <w:rPr>
          <w:rFonts w:ascii="Times New Roman" w:hAnsi="Times New Roman" w:cs="Times New Roman"/>
          <w:color w:val="000000"/>
          <w:sz w:val="24"/>
          <w:szCs w:val="24"/>
          <w:lang w:eastAsia="ru-RU"/>
        </w:rPr>
        <w:t>4.11. План ФХД с учетом изменений размещается на официальном сайте в информационно-телекоммуникационной сети Интернет для размещения</w:t>
      </w:r>
      <w:r>
        <w:rPr>
          <w:rFonts w:ascii="Times New Roman" w:hAnsi="Times New Roman" w:cs="Times New Roman"/>
          <w:color w:val="000000"/>
          <w:sz w:val="24"/>
          <w:szCs w:val="24"/>
          <w:lang w:eastAsia="ru-RU"/>
        </w:rPr>
        <w:t xml:space="preserve"> </w:t>
      </w:r>
      <w:r w:rsidRPr="0062559F">
        <w:rPr>
          <w:rFonts w:ascii="Times New Roman" w:hAnsi="Times New Roman" w:cs="Times New Roman"/>
          <w:color w:val="000000"/>
          <w:sz w:val="24"/>
          <w:szCs w:val="24"/>
          <w:lang w:eastAsia="ru-RU"/>
        </w:rPr>
        <w:t>информации о государственных и муниципальных учреждениях (</w:t>
      </w:r>
      <w:hyperlink r:id="rId17" w:history="1">
        <w:r w:rsidRPr="0062559F">
          <w:rPr>
            <w:rStyle w:val="Hyperlink"/>
            <w:rFonts w:ascii="Times New Roman" w:hAnsi="Times New Roman"/>
            <w:color w:val="000000"/>
            <w:sz w:val="24"/>
            <w:szCs w:val="24"/>
            <w:lang w:eastAsia="ru-RU"/>
          </w:rPr>
          <w:t>www.bus.gov.ru</w:t>
        </w:r>
      </w:hyperlink>
      <w:r w:rsidRPr="0062559F">
        <w:rPr>
          <w:rFonts w:ascii="Times New Roman" w:hAnsi="Times New Roman" w:cs="Times New Roman"/>
          <w:color w:val="000000"/>
          <w:sz w:val="24"/>
          <w:szCs w:val="24"/>
          <w:lang w:eastAsia="ru-RU"/>
        </w:rPr>
        <w:t>)Учредителем</w:t>
      </w:r>
      <w:r>
        <w:rPr>
          <w:rFonts w:ascii="Times New Roman" w:hAnsi="Times New Roman" w:cs="Times New Roman"/>
          <w:color w:val="000000"/>
          <w:sz w:val="24"/>
          <w:szCs w:val="24"/>
          <w:lang w:eastAsia="ru-RU"/>
        </w:rPr>
        <w:t xml:space="preserve"> </w:t>
      </w:r>
      <w:r w:rsidRPr="0062559F">
        <w:rPr>
          <w:rFonts w:ascii="Times New Roman" w:hAnsi="Times New Roman" w:cs="Times New Roman"/>
          <w:color w:val="000000"/>
          <w:sz w:val="24"/>
          <w:szCs w:val="24"/>
          <w:lang w:eastAsia="ru-RU"/>
        </w:rPr>
        <w:t>в течение 5 рабочих дней со дня внесения изменений в План</w:t>
      </w:r>
      <w:r>
        <w:rPr>
          <w:rFonts w:ascii="Times New Roman" w:hAnsi="Times New Roman" w:cs="Times New Roman"/>
          <w:color w:val="000000"/>
          <w:sz w:val="24"/>
          <w:szCs w:val="24"/>
          <w:lang w:eastAsia="ru-RU"/>
        </w:rPr>
        <w:t xml:space="preserve"> </w:t>
      </w:r>
      <w:r w:rsidRPr="0062559F">
        <w:rPr>
          <w:rFonts w:ascii="Times New Roman" w:hAnsi="Times New Roman" w:cs="Times New Roman"/>
          <w:color w:val="000000"/>
          <w:sz w:val="24"/>
          <w:szCs w:val="24"/>
          <w:lang w:eastAsia="ru-RU"/>
        </w:rPr>
        <w:t xml:space="preserve"> ФХД соответствии с </w:t>
      </w:r>
      <w:r>
        <w:rPr>
          <w:rFonts w:ascii="Times New Roman" w:hAnsi="Times New Roman" w:cs="Times New Roman"/>
          <w:color w:val="000000"/>
          <w:sz w:val="24"/>
          <w:szCs w:val="24"/>
          <w:lang w:eastAsia="ru-RU"/>
        </w:rPr>
        <w:t>разделом</w:t>
      </w:r>
      <w:r w:rsidRPr="002332D2">
        <w:rPr>
          <w:rFonts w:ascii="Times New Roman" w:hAnsi="Times New Roman" w:cs="Times New Roman"/>
          <w:color w:val="000000"/>
          <w:sz w:val="24"/>
          <w:szCs w:val="24"/>
          <w:lang w:eastAsia="ru-RU"/>
        </w:rPr>
        <w:t xml:space="preserve"> </w:t>
      </w:r>
      <w:r>
        <w:rPr>
          <w:rFonts w:ascii="Times New Roman" w:hAnsi="Times New Roman" w:cs="Times New Roman"/>
          <w:color w:val="000000"/>
          <w:sz w:val="24"/>
          <w:szCs w:val="24"/>
          <w:lang w:val="en-US" w:eastAsia="ru-RU"/>
        </w:rPr>
        <w:t>IV</w:t>
      </w:r>
      <w:r w:rsidRPr="0062559F">
        <w:rPr>
          <w:rFonts w:ascii="Times New Roman" w:hAnsi="Times New Roman" w:cs="Times New Roman"/>
          <w:color w:val="000000"/>
          <w:sz w:val="24"/>
          <w:szCs w:val="24"/>
          <w:lang w:eastAsia="ru-RU"/>
        </w:rPr>
        <w:t xml:space="preserve"> настоящего Порядка.</w:t>
      </w:r>
    </w:p>
    <w:p w:rsidR="008A5F9E" w:rsidRPr="0062559F" w:rsidRDefault="008A5F9E" w:rsidP="0062559F">
      <w:pPr>
        <w:tabs>
          <w:tab w:val="left" w:pos="-3960"/>
        </w:tabs>
        <w:spacing w:line="240" w:lineRule="auto"/>
        <w:ind w:firstLine="540"/>
        <w:jc w:val="both"/>
        <w:rPr>
          <w:rFonts w:ascii="Times New Roman" w:hAnsi="Times New Roman" w:cs="Times New Roman"/>
          <w:sz w:val="24"/>
          <w:szCs w:val="24"/>
        </w:rPr>
      </w:pPr>
      <w:r w:rsidRPr="0062559F">
        <w:rPr>
          <w:rFonts w:ascii="Times New Roman" w:hAnsi="Times New Roman" w:cs="Times New Roman"/>
          <w:sz w:val="24"/>
          <w:szCs w:val="24"/>
        </w:rPr>
        <w:t xml:space="preserve">4.12. План ФХД необходимо внести в ПК «Бюджет-СМАРТ», режим </w:t>
      </w:r>
      <w:r w:rsidRPr="0062559F">
        <w:rPr>
          <w:rStyle w:val="a3"/>
          <w:b w:val="0"/>
        </w:rPr>
        <w:t>«План ФХД»</w:t>
      </w:r>
      <w:r w:rsidRPr="0062559F">
        <w:rPr>
          <w:rFonts w:ascii="Times New Roman" w:hAnsi="Times New Roman" w:cs="Times New Roman"/>
          <w:sz w:val="24"/>
          <w:szCs w:val="24"/>
        </w:rPr>
        <w:t xml:space="preserve"> предназначен для учета планов финансово-хозяйственной деятельности бюджетных и автономных учреждений, в том числе изменений плана и плана по остаткам на начало года:</w:t>
      </w:r>
    </w:p>
    <w:p w:rsidR="008A5F9E" w:rsidRPr="0062559F" w:rsidRDefault="008A5F9E" w:rsidP="0062559F">
      <w:pPr>
        <w:tabs>
          <w:tab w:val="left" w:pos="1134"/>
          <w:tab w:val="left" w:pos="1276"/>
          <w:tab w:val="left" w:pos="1560"/>
        </w:tabs>
        <w:spacing w:line="240" w:lineRule="auto"/>
        <w:ind w:firstLine="540"/>
        <w:jc w:val="both"/>
        <w:rPr>
          <w:rFonts w:ascii="Times New Roman" w:hAnsi="Times New Roman" w:cs="Times New Roman"/>
          <w:sz w:val="24"/>
          <w:szCs w:val="24"/>
        </w:rPr>
      </w:pPr>
      <w:r w:rsidRPr="0062559F">
        <w:rPr>
          <w:rFonts w:ascii="Times New Roman" w:hAnsi="Times New Roman" w:cs="Times New Roman"/>
          <w:sz w:val="24"/>
          <w:szCs w:val="24"/>
        </w:rPr>
        <w:t xml:space="preserve">  а) при регистрации первоначальных планов ФХД в качестве даты и даты проводки документа указывается второй день текущего года (второе января) и на документ устанавливается аналитический признак PROCESSED, PROCESSED «Обработан, Принят к исполнению»;</w:t>
      </w:r>
    </w:p>
    <w:p w:rsidR="008A5F9E" w:rsidRPr="0062559F" w:rsidRDefault="008A5F9E" w:rsidP="0062559F">
      <w:pPr>
        <w:pStyle w:val="a4"/>
        <w:tabs>
          <w:tab w:val="clear" w:pos="720"/>
        </w:tabs>
        <w:ind w:left="0" w:firstLine="540"/>
      </w:pPr>
      <w:r w:rsidRPr="0062559F">
        <w:t>б) при регистрации планируемых остатков на начало года в качестве даты и даты проводки документа указывается первый день текущего года (первое января) и на документ устанавливается аналитический признак SYS_FINPLAN_REST «План ФХД (планируемые остатки)»;</w:t>
      </w:r>
    </w:p>
    <w:p w:rsidR="008A5F9E" w:rsidRPr="0062559F" w:rsidRDefault="008A5F9E" w:rsidP="0062559F">
      <w:pPr>
        <w:pStyle w:val="a4"/>
        <w:tabs>
          <w:tab w:val="clear" w:pos="720"/>
          <w:tab w:val="clear" w:pos="1080"/>
          <w:tab w:val="num" w:pos="709"/>
        </w:tabs>
        <w:ind w:left="0" w:firstLine="540"/>
      </w:pPr>
      <w:r w:rsidRPr="0062559F">
        <w:t xml:space="preserve"> в) при регистрации изменений плана ФХД на документ устанавливается аналитический признак SYS_FINPLAN_CHANGE «План ФХД (изменения)».</w:t>
      </w:r>
    </w:p>
    <w:p w:rsidR="008A5F9E" w:rsidRPr="0062559F" w:rsidRDefault="008A5F9E" w:rsidP="0062559F">
      <w:pPr>
        <w:tabs>
          <w:tab w:val="left" w:pos="1134"/>
        </w:tabs>
        <w:spacing w:after="0" w:line="240" w:lineRule="auto"/>
        <w:jc w:val="both"/>
        <w:rPr>
          <w:rFonts w:ascii="Times New Roman" w:hAnsi="Times New Roman" w:cs="Times New Roman"/>
          <w:color w:val="FF0000"/>
          <w:sz w:val="24"/>
          <w:szCs w:val="24"/>
          <w:lang w:eastAsia="ru-RU"/>
        </w:rPr>
      </w:pPr>
    </w:p>
    <w:p w:rsidR="008A5F9E" w:rsidRPr="0062559F" w:rsidRDefault="008A5F9E" w:rsidP="00933FA8">
      <w:pPr>
        <w:tabs>
          <w:tab w:val="left" w:pos="1134"/>
        </w:tabs>
        <w:spacing w:after="0" w:line="240" w:lineRule="auto"/>
        <w:jc w:val="both"/>
        <w:rPr>
          <w:rFonts w:ascii="Times New Roman" w:hAnsi="Times New Roman" w:cs="Times New Roman"/>
          <w:color w:val="FF0000"/>
          <w:sz w:val="24"/>
          <w:szCs w:val="24"/>
          <w:lang w:eastAsia="ru-RU"/>
        </w:rPr>
      </w:pPr>
    </w:p>
    <w:p w:rsidR="008A5F9E" w:rsidRPr="0062559F" w:rsidRDefault="008A5F9E" w:rsidP="00933FA8">
      <w:pPr>
        <w:tabs>
          <w:tab w:val="left" w:pos="1134"/>
        </w:tabs>
        <w:spacing w:after="0" w:line="240" w:lineRule="auto"/>
        <w:jc w:val="both"/>
        <w:rPr>
          <w:rFonts w:ascii="Times New Roman" w:hAnsi="Times New Roman" w:cs="Times New Roman"/>
          <w:sz w:val="24"/>
          <w:szCs w:val="24"/>
          <w:lang w:eastAsia="ru-RU"/>
        </w:rPr>
      </w:pPr>
    </w:p>
    <w:sectPr w:rsidR="008A5F9E" w:rsidRPr="0062559F" w:rsidSect="00861B28">
      <w:headerReference w:type="default" r:id="rId18"/>
      <w:pgSz w:w="11906" w:h="16838"/>
      <w:pgMar w:top="899" w:right="576" w:bottom="907" w:left="1210"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F9E" w:rsidRDefault="008A5F9E" w:rsidP="00E37FB9">
      <w:pPr>
        <w:spacing w:after="0" w:line="240" w:lineRule="auto"/>
      </w:pPr>
      <w:r>
        <w:separator/>
      </w:r>
    </w:p>
  </w:endnote>
  <w:endnote w:type="continuationSeparator" w:id="1">
    <w:p w:rsidR="008A5F9E" w:rsidRDefault="008A5F9E" w:rsidP="00E37F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F9E" w:rsidRDefault="008A5F9E" w:rsidP="00E37FB9">
      <w:pPr>
        <w:spacing w:after="0" w:line="240" w:lineRule="auto"/>
      </w:pPr>
      <w:r>
        <w:separator/>
      </w:r>
    </w:p>
  </w:footnote>
  <w:footnote w:type="continuationSeparator" w:id="1">
    <w:p w:rsidR="008A5F9E" w:rsidRDefault="008A5F9E" w:rsidP="00E37F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F9E" w:rsidRPr="00D31B38" w:rsidRDefault="008A5F9E">
    <w:pPr>
      <w:pStyle w:val="Header"/>
      <w:jc w:val="center"/>
    </w:pPr>
    <w:fldSimple w:instr=" PAGE   \* MERGEFORMAT ">
      <w:r>
        <w:rPr>
          <w:noProof/>
        </w:rPr>
        <w:t>9</w:t>
      </w:r>
    </w:fldSimple>
  </w:p>
  <w:p w:rsidR="008A5F9E" w:rsidRDefault="008A5F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FDE8B8A"/>
    <w:lvl w:ilvl="0">
      <w:start w:val="1"/>
      <w:numFmt w:val="bullet"/>
      <w:lvlText w:val=""/>
      <w:lvlJc w:val="left"/>
      <w:pPr>
        <w:tabs>
          <w:tab w:val="num" w:pos="568"/>
        </w:tabs>
        <w:ind w:left="568"/>
      </w:pPr>
      <w:rPr>
        <w:rFonts w:ascii="Symbol" w:hAnsi="Symbol" w:hint="default"/>
      </w:rPr>
    </w:lvl>
  </w:abstractNum>
  <w:abstractNum w:abstractNumId="1">
    <w:nsid w:val="0711370F"/>
    <w:multiLevelType w:val="multilevel"/>
    <w:tmpl w:val="0928B80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nsid w:val="1C714E36"/>
    <w:multiLevelType w:val="multilevel"/>
    <w:tmpl w:val="CC1E3E68"/>
    <w:lvl w:ilvl="0">
      <w:start w:val="1"/>
      <w:numFmt w:val="bullet"/>
      <w:lvlText w:val=""/>
      <w:lvlJc w:val="left"/>
      <w:pPr>
        <w:tabs>
          <w:tab w:val="num" w:pos="5364"/>
        </w:tabs>
        <w:ind w:left="5426" w:hanging="62"/>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
    <w:nsid w:val="1F4D78F7"/>
    <w:multiLevelType w:val="hybridMultilevel"/>
    <w:tmpl w:val="F20C553C"/>
    <w:lvl w:ilvl="0" w:tplc="07D26EE6">
      <w:start w:val="1"/>
      <w:numFmt w:val="bullet"/>
      <w:lvlText w:val=""/>
      <w:lvlJc w:val="left"/>
      <w:pPr>
        <w:tabs>
          <w:tab w:val="num" w:pos="5352"/>
        </w:tabs>
        <w:ind w:left="5414" w:hanging="62"/>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1FB80C3A"/>
    <w:multiLevelType w:val="multilevel"/>
    <w:tmpl w:val="30D81CFA"/>
    <w:lvl w:ilvl="0">
      <w:start w:val="1"/>
      <w:numFmt w:val="decimal"/>
      <w:lvlText w:val="%1."/>
      <w:lvlJc w:val="left"/>
      <w:pPr>
        <w:ind w:left="1080" w:hanging="360"/>
      </w:pPr>
      <w:rPr>
        <w:rFonts w:cs="Times New Roman"/>
      </w:rPr>
    </w:lvl>
    <w:lvl w:ilvl="1">
      <w:start w:val="1"/>
      <w:numFmt w:val="decimal"/>
      <w:isLgl/>
      <w:lvlText w:val="%1.%2."/>
      <w:lvlJc w:val="left"/>
      <w:pPr>
        <w:ind w:left="1353" w:hanging="360"/>
      </w:pPr>
      <w:rPr>
        <w:rFonts w:cs="Times New Roman"/>
        <w:sz w:val="22"/>
      </w:rPr>
    </w:lvl>
    <w:lvl w:ilvl="2">
      <w:start w:val="1"/>
      <w:numFmt w:val="decimal"/>
      <w:isLgl/>
      <w:lvlText w:val="%1.%2.%3."/>
      <w:lvlJc w:val="left"/>
      <w:pPr>
        <w:ind w:left="1440" w:hanging="720"/>
      </w:pPr>
      <w:rPr>
        <w:rFonts w:cs="Times New Roman"/>
        <w:sz w:val="22"/>
      </w:rPr>
    </w:lvl>
    <w:lvl w:ilvl="3">
      <w:start w:val="1"/>
      <w:numFmt w:val="decimal"/>
      <w:isLgl/>
      <w:lvlText w:val="%1.%2.%3.%4."/>
      <w:lvlJc w:val="left"/>
      <w:pPr>
        <w:ind w:left="1440" w:hanging="720"/>
      </w:pPr>
      <w:rPr>
        <w:rFonts w:cs="Times New Roman"/>
        <w:sz w:val="22"/>
      </w:rPr>
    </w:lvl>
    <w:lvl w:ilvl="4">
      <w:start w:val="1"/>
      <w:numFmt w:val="decimal"/>
      <w:isLgl/>
      <w:lvlText w:val="%1.%2.%3.%4.%5."/>
      <w:lvlJc w:val="left"/>
      <w:pPr>
        <w:ind w:left="1440" w:hanging="720"/>
      </w:pPr>
      <w:rPr>
        <w:rFonts w:cs="Times New Roman"/>
        <w:sz w:val="22"/>
      </w:rPr>
    </w:lvl>
    <w:lvl w:ilvl="5">
      <w:start w:val="1"/>
      <w:numFmt w:val="decimal"/>
      <w:isLgl/>
      <w:lvlText w:val="%1.%2.%3.%4.%5.%6."/>
      <w:lvlJc w:val="left"/>
      <w:pPr>
        <w:ind w:left="1800" w:hanging="1080"/>
      </w:pPr>
      <w:rPr>
        <w:rFonts w:cs="Times New Roman"/>
        <w:sz w:val="22"/>
      </w:rPr>
    </w:lvl>
    <w:lvl w:ilvl="6">
      <w:start w:val="1"/>
      <w:numFmt w:val="decimal"/>
      <w:isLgl/>
      <w:lvlText w:val="%1.%2.%3.%4.%5.%6.%7."/>
      <w:lvlJc w:val="left"/>
      <w:pPr>
        <w:ind w:left="1800" w:hanging="1080"/>
      </w:pPr>
      <w:rPr>
        <w:rFonts w:cs="Times New Roman"/>
        <w:sz w:val="22"/>
      </w:rPr>
    </w:lvl>
    <w:lvl w:ilvl="7">
      <w:start w:val="1"/>
      <w:numFmt w:val="decimal"/>
      <w:isLgl/>
      <w:lvlText w:val="%1.%2.%3.%4.%5.%6.%7.%8."/>
      <w:lvlJc w:val="left"/>
      <w:pPr>
        <w:ind w:left="1800" w:hanging="1080"/>
      </w:pPr>
      <w:rPr>
        <w:rFonts w:cs="Times New Roman"/>
        <w:sz w:val="22"/>
      </w:rPr>
    </w:lvl>
    <w:lvl w:ilvl="8">
      <w:start w:val="1"/>
      <w:numFmt w:val="decimal"/>
      <w:isLgl/>
      <w:lvlText w:val="%1.%2.%3.%4.%5.%6.%7.%8.%9."/>
      <w:lvlJc w:val="left"/>
      <w:pPr>
        <w:ind w:left="2160" w:hanging="1440"/>
      </w:pPr>
      <w:rPr>
        <w:rFonts w:cs="Times New Roman"/>
        <w:sz w:val="22"/>
      </w:rPr>
    </w:lvl>
  </w:abstractNum>
  <w:abstractNum w:abstractNumId="5">
    <w:nsid w:val="247D09CC"/>
    <w:multiLevelType w:val="multilevel"/>
    <w:tmpl w:val="464408B8"/>
    <w:lvl w:ilvl="0">
      <w:start w:val="6"/>
      <w:numFmt w:val="decimal"/>
      <w:lvlText w:val="%1."/>
      <w:lvlJc w:val="left"/>
      <w:pPr>
        <w:ind w:left="1440" w:hanging="360"/>
      </w:pPr>
      <w:rPr>
        <w:rFonts w:cs="Times New Roman"/>
      </w:rPr>
    </w:lvl>
    <w:lvl w:ilvl="1">
      <w:start w:val="2"/>
      <w:numFmt w:val="decimal"/>
      <w:isLgl/>
      <w:lvlText w:val="%1.%2."/>
      <w:lvlJc w:val="left"/>
      <w:pPr>
        <w:ind w:left="144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1800" w:hanging="720"/>
      </w:pPr>
      <w:rPr>
        <w:rFonts w:cs="Times New Roman"/>
      </w:rPr>
    </w:lvl>
    <w:lvl w:ilvl="4">
      <w:start w:val="1"/>
      <w:numFmt w:val="decimal"/>
      <w:isLgl/>
      <w:lvlText w:val="%1.%2.%3.%4.%5."/>
      <w:lvlJc w:val="left"/>
      <w:pPr>
        <w:ind w:left="2160" w:hanging="1080"/>
      </w:pPr>
      <w:rPr>
        <w:rFonts w:cs="Times New Roman"/>
      </w:rPr>
    </w:lvl>
    <w:lvl w:ilvl="5">
      <w:start w:val="1"/>
      <w:numFmt w:val="decimal"/>
      <w:isLgl/>
      <w:lvlText w:val="%1.%2.%3.%4.%5.%6."/>
      <w:lvlJc w:val="left"/>
      <w:pPr>
        <w:ind w:left="2160" w:hanging="1080"/>
      </w:pPr>
      <w:rPr>
        <w:rFonts w:cs="Times New Roman"/>
      </w:rPr>
    </w:lvl>
    <w:lvl w:ilvl="6">
      <w:start w:val="1"/>
      <w:numFmt w:val="decimal"/>
      <w:isLgl/>
      <w:lvlText w:val="%1.%2.%3.%4.%5.%6.%7."/>
      <w:lvlJc w:val="left"/>
      <w:pPr>
        <w:ind w:left="2520" w:hanging="1440"/>
      </w:pPr>
      <w:rPr>
        <w:rFonts w:cs="Times New Roman"/>
      </w:rPr>
    </w:lvl>
    <w:lvl w:ilvl="7">
      <w:start w:val="1"/>
      <w:numFmt w:val="decimal"/>
      <w:isLgl/>
      <w:lvlText w:val="%1.%2.%3.%4.%5.%6.%7.%8."/>
      <w:lvlJc w:val="left"/>
      <w:pPr>
        <w:ind w:left="2520" w:hanging="1440"/>
      </w:pPr>
      <w:rPr>
        <w:rFonts w:cs="Times New Roman"/>
      </w:rPr>
    </w:lvl>
    <w:lvl w:ilvl="8">
      <w:start w:val="1"/>
      <w:numFmt w:val="decimal"/>
      <w:isLgl/>
      <w:lvlText w:val="%1.%2.%3.%4.%5.%6.%7.%8.%9."/>
      <w:lvlJc w:val="left"/>
      <w:pPr>
        <w:ind w:left="2880" w:hanging="1800"/>
      </w:pPr>
      <w:rPr>
        <w:rFonts w:cs="Times New Roman"/>
      </w:rPr>
    </w:lvl>
  </w:abstractNum>
  <w:abstractNum w:abstractNumId="6">
    <w:nsid w:val="2CD52541"/>
    <w:multiLevelType w:val="multilevel"/>
    <w:tmpl w:val="F20C553C"/>
    <w:lvl w:ilvl="0">
      <w:start w:val="1"/>
      <w:numFmt w:val="bullet"/>
      <w:lvlText w:val=""/>
      <w:lvlJc w:val="left"/>
      <w:pPr>
        <w:tabs>
          <w:tab w:val="num" w:pos="5352"/>
        </w:tabs>
        <w:ind w:left="5414" w:hanging="62"/>
      </w:pPr>
      <w:rPr>
        <w:rFonts w:ascii="Symbol" w:hAnsi="Symbol"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7">
    <w:nsid w:val="3F3B6EC7"/>
    <w:multiLevelType w:val="multilevel"/>
    <w:tmpl w:val="E26264FE"/>
    <w:lvl w:ilvl="0">
      <w:start w:val="1"/>
      <w:numFmt w:val="decimal"/>
      <w:lvlText w:val="%1."/>
      <w:lvlJc w:val="left"/>
      <w:pPr>
        <w:ind w:left="1260" w:hanging="360"/>
      </w:pPr>
      <w:rPr>
        <w:rFonts w:cs="Times New Roman"/>
      </w:rPr>
    </w:lvl>
    <w:lvl w:ilvl="1">
      <w:start w:val="1"/>
      <w:numFmt w:val="decimal"/>
      <w:isLgl/>
      <w:lvlText w:val="%1.%2."/>
      <w:lvlJc w:val="left"/>
      <w:pPr>
        <w:ind w:left="2100" w:hanging="1200"/>
      </w:pPr>
      <w:rPr>
        <w:rFonts w:cs="Times New Roman" w:hint="default"/>
      </w:rPr>
    </w:lvl>
    <w:lvl w:ilvl="2">
      <w:start w:val="1"/>
      <w:numFmt w:val="decimal"/>
      <w:isLgl/>
      <w:lvlText w:val="%1.%2.%3."/>
      <w:lvlJc w:val="left"/>
      <w:pPr>
        <w:ind w:left="2100" w:hanging="1200"/>
      </w:pPr>
      <w:rPr>
        <w:rFonts w:cs="Times New Roman" w:hint="default"/>
      </w:rPr>
    </w:lvl>
    <w:lvl w:ilvl="3">
      <w:start w:val="1"/>
      <w:numFmt w:val="decimal"/>
      <w:isLgl/>
      <w:lvlText w:val="%1.%2.%3.%4."/>
      <w:lvlJc w:val="left"/>
      <w:pPr>
        <w:ind w:left="2100" w:hanging="1200"/>
      </w:pPr>
      <w:rPr>
        <w:rFonts w:cs="Times New Roman" w:hint="default"/>
      </w:rPr>
    </w:lvl>
    <w:lvl w:ilvl="4">
      <w:start w:val="1"/>
      <w:numFmt w:val="decimal"/>
      <w:isLgl/>
      <w:lvlText w:val="%1.%2.%3.%4.%5."/>
      <w:lvlJc w:val="left"/>
      <w:pPr>
        <w:ind w:left="2100" w:hanging="1200"/>
      </w:pPr>
      <w:rPr>
        <w:rFonts w:cs="Times New Roman" w:hint="default"/>
      </w:rPr>
    </w:lvl>
    <w:lvl w:ilvl="5">
      <w:start w:val="1"/>
      <w:numFmt w:val="decimal"/>
      <w:isLgl/>
      <w:lvlText w:val="%1.%2.%3.%4.%5.%6."/>
      <w:lvlJc w:val="left"/>
      <w:pPr>
        <w:ind w:left="2340" w:hanging="1440"/>
      </w:pPr>
      <w:rPr>
        <w:rFonts w:cs="Times New Roman" w:hint="default"/>
      </w:rPr>
    </w:lvl>
    <w:lvl w:ilvl="6">
      <w:start w:val="1"/>
      <w:numFmt w:val="decimal"/>
      <w:isLgl/>
      <w:lvlText w:val="%1.%2.%3.%4.%5.%6.%7."/>
      <w:lvlJc w:val="left"/>
      <w:pPr>
        <w:ind w:left="2700" w:hanging="1800"/>
      </w:pPr>
      <w:rPr>
        <w:rFonts w:cs="Times New Roman" w:hint="default"/>
      </w:rPr>
    </w:lvl>
    <w:lvl w:ilvl="7">
      <w:start w:val="1"/>
      <w:numFmt w:val="decimal"/>
      <w:isLgl/>
      <w:lvlText w:val="%1.%2.%3.%4.%5.%6.%7.%8."/>
      <w:lvlJc w:val="left"/>
      <w:pPr>
        <w:ind w:left="2700" w:hanging="1800"/>
      </w:pPr>
      <w:rPr>
        <w:rFonts w:cs="Times New Roman" w:hint="default"/>
      </w:rPr>
    </w:lvl>
    <w:lvl w:ilvl="8">
      <w:start w:val="1"/>
      <w:numFmt w:val="decimal"/>
      <w:isLgl/>
      <w:lvlText w:val="%1.%2.%3.%4.%5.%6.%7.%8.%9."/>
      <w:lvlJc w:val="left"/>
      <w:pPr>
        <w:ind w:left="3060" w:hanging="2160"/>
      </w:pPr>
      <w:rPr>
        <w:rFonts w:cs="Times New Roman" w:hint="default"/>
      </w:rPr>
    </w:lvl>
  </w:abstractNum>
  <w:abstractNum w:abstractNumId="8">
    <w:nsid w:val="41453E08"/>
    <w:multiLevelType w:val="hybridMultilevel"/>
    <w:tmpl w:val="1788243C"/>
    <w:lvl w:ilvl="0" w:tplc="07D26EE6">
      <w:start w:val="1"/>
      <w:numFmt w:val="bullet"/>
      <w:lvlText w:val=""/>
      <w:lvlJc w:val="left"/>
      <w:pPr>
        <w:tabs>
          <w:tab w:val="num" w:pos="5364"/>
        </w:tabs>
        <w:ind w:left="5426" w:hanging="62"/>
      </w:pPr>
      <w:rPr>
        <w:rFonts w:ascii="Symbol" w:hAnsi="Symbol" w:hint="default"/>
      </w:rPr>
    </w:lvl>
    <w:lvl w:ilvl="1" w:tplc="07D26EE6">
      <w:start w:val="1"/>
      <w:numFmt w:val="bullet"/>
      <w:lvlText w:val=""/>
      <w:lvlJc w:val="left"/>
      <w:pPr>
        <w:tabs>
          <w:tab w:val="num" w:pos="1800"/>
        </w:tabs>
        <w:ind w:left="1862" w:hanging="62"/>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4FD30D76"/>
    <w:multiLevelType w:val="hybridMultilevel"/>
    <w:tmpl w:val="A4BE7A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6F846F9F"/>
    <w:multiLevelType w:val="hybridMultilevel"/>
    <w:tmpl w:val="CC1E3E68"/>
    <w:lvl w:ilvl="0" w:tplc="07D26EE6">
      <w:start w:val="1"/>
      <w:numFmt w:val="bullet"/>
      <w:lvlText w:val=""/>
      <w:lvlJc w:val="left"/>
      <w:pPr>
        <w:tabs>
          <w:tab w:val="num" w:pos="5364"/>
        </w:tabs>
        <w:ind w:left="5426" w:hanging="62"/>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72086E8D"/>
    <w:multiLevelType w:val="hybridMultilevel"/>
    <w:tmpl w:val="E8909948"/>
    <w:lvl w:ilvl="0" w:tplc="07D26EE6">
      <w:start w:val="1"/>
      <w:numFmt w:val="bullet"/>
      <w:lvlText w:val=""/>
      <w:lvlJc w:val="left"/>
      <w:pPr>
        <w:tabs>
          <w:tab w:val="num" w:pos="5352"/>
        </w:tabs>
        <w:ind w:left="5414" w:hanging="62"/>
      </w:pPr>
      <w:rPr>
        <w:rFonts w:ascii="Symbol" w:hAnsi="Symbol" w:hint="default"/>
      </w:rPr>
    </w:lvl>
    <w:lvl w:ilvl="1" w:tplc="07D26EE6">
      <w:start w:val="1"/>
      <w:numFmt w:val="bullet"/>
      <w:lvlText w:val=""/>
      <w:lvlJc w:val="left"/>
      <w:pPr>
        <w:tabs>
          <w:tab w:val="num" w:pos="1800"/>
        </w:tabs>
        <w:ind w:left="1862" w:hanging="62"/>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nsid w:val="73C939DE"/>
    <w:multiLevelType w:val="multilevel"/>
    <w:tmpl w:val="464408B8"/>
    <w:lvl w:ilvl="0">
      <w:start w:val="6"/>
      <w:numFmt w:val="decimal"/>
      <w:lvlText w:val="%1."/>
      <w:lvlJc w:val="left"/>
      <w:pPr>
        <w:ind w:left="1440" w:hanging="360"/>
      </w:pPr>
      <w:rPr>
        <w:rFonts w:cs="Times New Roman"/>
      </w:rPr>
    </w:lvl>
    <w:lvl w:ilvl="1">
      <w:start w:val="2"/>
      <w:numFmt w:val="decimal"/>
      <w:isLgl/>
      <w:lvlText w:val="%1.%2."/>
      <w:lvlJc w:val="left"/>
      <w:pPr>
        <w:ind w:left="144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1800" w:hanging="720"/>
      </w:pPr>
      <w:rPr>
        <w:rFonts w:cs="Times New Roman"/>
      </w:rPr>
    </w:lvl>
    <w:lvl w:ilvl="4">
      <w:start w:val="1"/>
      <w:numFmt w:val="decimal"/>
      <w:isLgl/>
      <w:lvlText w:val="%1.%2.%3.%4.%5."/>
      <w:lvlJc w:val="left"/>
      <w:pPr>
        <w:ind w:left="2160" w:hanging="1080"/>
      </w:pPr>
      <w:rPr>
        <w:rFonts w:cs="Times New Roman"/>
      </w:rPr>
    </w:lvl>
    <w:lvl w:ilvl="5">
      <w:start w:val="1"/>
      <w:numFmt w:val="decimal"/>
      <w:isLgl/>
      <w:lvlText w:val="%1.%2.%3.%4.%5.%6."/>
      <w:lvlJc w:val="left"/>
      <w:pPr>
        <w:ind w:left="2160" w:hanging="1080"/>
      </w:pPr>
      <w:rPr>
        <w:rFonts w:cs="Times New Roman"/>
      </w:rPr>
    </w:lvl>
    <w:lvl w:ilvl="6">
      <w:start w:val="1"/>
      <w:numFmt w:val="decimal"/>
      <w:isLgl/>
      <w:lvlText w:val="%1.%2.%3.%4.%5.%6.%7."/>
      <w:lvlJc w:val="left"/>
      <w:pPr>
        <w:ind w:left="2520" w:hanging="1440"/>
      </w:pPr>
      <w:rPr>
        <w:rFonts w:cs="Times New Roman"/>
      </w:rPr>
    </w:lvl>
    <w:lvl w:ilvl="7">
      <w:start w:val="1"/>
      <w:numFmt w:val="decimal"/>
      <w:isLgl/>
      <w:lvlText w:val="%1.%2.%3.%4.%5.%6.%7.%8."/>
      <w:lvlJc w:val="left"/>
      <w:pPr>
        <w:ind w:left="2520" w:hanging="1440"/>
      </w:pPr>
      <w:rPr>
        <w:rFonts w:cs="Times New Roman"/>
      </w:rPr>
    </w:lvl>
    <w:lvl w:ilvl="8">
      <w:start w:val="1"/>
      <w:numFmt w:val="decimal"/>
      <w:isLgl/>
      <w:lvlText w:val="%1.%2.%3.%4.%5.%6.%7.%8.%9."/>
      <w:lvlJc w:val="left"/>
      <w:pPr>
        <w:ind w:left="2880" w:hanging="1800"/>
      </w:pPr>
      <w:rPr>
        <w:rFonts w:cs="Times New Roman"/>
      </w:rPr>
    </w:lvl>
  </w:abstractNum>
  <w:abstractNum w:abstractNumId="13">
    <w:nsid w:val="73EE402D"/>
    <w:multiLevelType w:val="multilevel"/>
    <w:tmpl w:val="464408B8"/>
    <w:lvl w:ilvl="0">
      <w:start w:val="6"/>
      <w:numFmt w:val="decimal"/>
      <w:lvlText w:val="%1."/>
      <w:lvlJc w:val="left"/>
      <w:pPr>
        <w:ind w:left="1440" w:hanging="360"/>
      </w:pPr>
      <w:rPr>
        <w:rFonts w:cs="Times New Roman"/>
      </w:rPr>
    </w:lvl>
    <w:lvl w:ilvl="1">
      <w:start w:val="2"/>
      <w:numFmt w:val="decimal"/>
      <w:isLgl/>
      <w:lvlText w:val="%1.%2."/>
      <w:lvlJc w:val="left"/>
      <w:pPr>
        <w:ind w:left="1353"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1800" w:hanging="720"/>
      </w:pPr>
      <w:rPr>
        <w:rFonts w:cs="Times New Roman"/>
      </w:rPr>
    </w:lvl>
    <w:lvl w:ilvl="4">
      <w:start w:val="1"/>
      <w:numFmt w:val="decimal"/>
      <w:isLgl/>
      <w:lvlText w:val="%1.%2.%3.%4.%5."/>
      <w:lvlJc w:val="left"/>
      <w:pPr>
        <w:ind w:left="2160" w:hanging="1080"/>
      </w:pPr>
      <w:rPr>
        <w:rFonts w:cs="Times New Roman"/>
      </w:rPr>
    </w:lvl>
    <w:lvl w:ilvl="5">
      <w:start w:val="1"/>
      <w:numFmt w:val="decimal"/>
      <w:isLgl/>
      <w:lvlText w:val="%1.%2.%3.%4.%5.%6."/>
      <w:lvlJc w:val="left"/>
      <w:pPr>
        <w:ind w:left="2160" w:hanging="1080"/>
      </w:pPr>
      <w:rPr>
        <w:rFonts w:cs="Times New Roman"/>
      </w:rPr>
    </w:lvl>
    <w:lvl w:ilvl="6">
      <w:start w:val="1"/>
      <w:numFmt w:val="decimal"/>
      <w:isLgl/>
      <w:lvlText w:val="%1.%2.%3.%4.%5.%6.%7."/>
      <w:lvlJc w:val="left"/>
      <w:pPr>
        <w:ind w:left="2520" w:hanging="1440"/>
      </w:pPr>
      <w:rPr>
        <w:rFonts w:cs="Times New Roman"/>
      </w:rPr>
    </w:lvl>
    <w:lvl w:ilvl="7">
      <w:start w:val="1"/>
      <w:numFmt w:val="decimal"/>
      <w:isLgl/>
      <w:lvlText w:val="%1.%2.%3.%4.%5.%6.%7.%8."/>
      <w:lvlJc w:val="left"/>
      <w:pPr>
        <w:ind w:left="2520" w:hanging="1440"/>
      </w:pPr>
      <w:rPr>
        <w:rFonts w:cs="Times New Roman"/>
      </w:rPr>
    </w:lvl>
    <w:lvl w:ilvl="8">
      <w:start w:val="1"/>
      <w:numFmt w:val="decimal"/>
      <w:isLgl/>
      <w:lvlText w:val="%1.%2.%3.%4.%5.%6.%7.%8.%9."/>
      <w:lvlJc w:val="left"/>
      <w:pPr>
        <w:ind w:left="2880" w:hanging="1800"/>
      </w:pPr>
      <w:rPr>
        <w:rFonts w:cs="Times New Roman"/>
      </w:rPr>
    </w:lvl>
  </w:abstractNum>
  <w:abstractNum w:abstractNumId="14">
    <w:nsid w:val="74913E8C"/>
    <w:multiLevelType w:val="hybridMultilevel"/>
    <w:tmpl w:val="A4BE7A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7"/>
  </w:num>
  <w:num w:numId="2">
    <w:abstractNumId w:val="9"/>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
  </w:num>
  <w:num w:numId="16">
    <w:abstractNumId w:val="10"/>
  </w:num>
  <w:num w:numId="17">
    <w:abstractNumId w:val="2"/>
  </w:num>
  <w:num w:numId="18">
    <w:abstractNumId w:val="8"/>
  </w:num>
  <w:num w:numId="19">
    <w:abstractNumId w:val="3"/>
  </w:num>
  <w:num w:numId="20">
    <w:abstractNumId w:val="6"/>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466A"/>
    <w:rsid w:val="00000C6F"/>
    <w:rsid w:val="000018A1"/>
    <w:rsid w:val="00012BC1"/>
    <w:rsid w:val="00013518"/>
    <w:rsid w:val="00013520"/>
    <w:rsid w:val="00014EDF"/>
    <w:rsid w:val="00022262"/>
    <w:rsid w:val="00023494"/>
    <w:rsid w:val="000248E1"/>
    <w:rsid w:val="00032009"/>
    <w:rsid w:val="0003242E"/>
    <w:rsid w:val="00032CA0"/>
    <w:rsid w:val="00035836"/>
    <w:rsid w:val="000423D1"/>
    <w:rsid w:val="00043935"/>
    <w:rsid w:val="00043CA6"/>
    <w:rsid w:val="00044690"/>
    <w:rsid w:val="00044EFA"/>
    <w:rsid w:val="00052746"/>
    <w:rsid w:val="0005465C"/>
    <w:rsid w:val="00054DC9"/>
    <w:rsid w:val="00061890"/>
    <w:rsid w:val="00064331"/>
    <w:rsid w:val="00065230"/>
    <w:rsid w:val="00065DEE"/>
    <w:rsid w:val="00066EDB"/>
    <w:rsid w:val="00072EDF"/>
    <w:rsid w:val="000737C8"/>
    <w:rsid w:val="00075351"/>
    <w:rsid w:val="00083A1E"/>
    <w:rsid w:val="00085331"/>
    <w:rsid w:val="00085357"/>
    <w:rsid w:val="00087581"/>
    <w:rsid w:val="00090D3D"/>
    <w:rsid w:val="00093E10"/>
    <w:rsid w:val="00094CD9"/>
    <w:rsid w:val="00095C6D"/>
    <w:rsid w:val="00095EA2"/>
    <w:rsid w:val="000A03AA"/>
    <w:rsid w:val="000A3263"/>
    <w:rsid w:val="000A434B"/>
    <w:rsid w:val="000A6175"/>
    <w:rsid w:val="000B0133"/>
    <w:rsid w:val="000B1CE8"/>
    <w:rsid w:val="000C23FE"/>
    <w:rsid w:val="000C270E"/>
    <w:rsid w:val="000C420F"/>
    <w:rsid w:val="000C5B84"/>
    <w:rsid w:val="000D43AC"/>
    <w:rsid w:val="000D50F3"/>
    <w:rsid w:val="000D591F"/>
    <w:rsid w:val="000D5E2A"/>
    <w:rsid w:val="000E3D9A"/>
    <w:rsid w:val="000E6EFB"/>
    <w:rsid w:val="000E7C2A"/>
    <w:rsid w:val="000F7337"/>
    <w:rsid w:val="000F7665"/>
    <w:rsid w:val="00103547"/>
    <w:rsid w:val="001137F6"/>
    <w:rsid w:val="00116242"/>
    <w:rsid w:val="001167BA"/>
    <w:rsid w:val="001201B3"/>
    <w:rsid w:val="00127035"/>
    <w:rsid w:val="00136E10"/>
    <w:rsid w:val="001417AC"/>
    <w:rsid w:val="00145440"/>
    <w:rsid w:val="001521AA"/>
    <w:rsid w:val="00153FDF"/>
    <w:rsid w:val="00157225"/>
    <w:rsid w:val="001576E9"/>
    <w:rsid w:val="001600D3"/>
    <w:rsid w:val="001609E6"/>
    <w:rsid w:val="00164496"/>
    <w:rsid w:val="001663A8"/>
    <w:rsid w:val="00174D35"/>
    <w:rsid w:val="001825BE"/>
    <w:rsid w:val="001826E2"/>
    <w:rsid w:val="00185E77"/>
    <w:rsid w:val="0018743C"/>
    <w:rsid w:val="00187468"/>
    <w:rsid w:val="00187F01"/>
    <w:rsid w:val="001923C6"/>
    <w:rsid w:val="00195D64"/>
    <w:rsid w:val="001A0D66"/>
    <w:rsid w:val="001A3676"/>
    <w:rsid w:val="001A4088"/>
    <w:rsid w:val="001A4EDB"/>
    <w:rsid w:val="001B30EB"/>
    <w:rsid w:val="001B3A86"/>
    <w:rsid w:val="001B4829"/>
    <w:rsid w:val="001B792A"/>
    <w:rsid w:val="001C0860"/>
    <w:rsid w:val="001C5392"/>
    <w:rsid w:val="001D0B9A"/>
    <w:rsid w:val="001D3BAC"/>
    <w:rsid w:val="001D5553"/>
    <w:rsid w:val="001E30E0"/>
    <w:rsid w:val="001E5134"/>
    <w:rsid w:val="001E6A24"/>
    <w:rsid w:val="001F1FF0"/>
    <w:rsid w:val="00200FA3"/>
    <w:rsid w:val="00203BCE"/>
    <w:rsid w:val="00204CDB"/>
    <w:rsid w:val="00222B9B"/>
    <w:rsid w:val="00226A26"/>
    <w:rsid w:val="002332D2"/>
    <w:rsid w:val="00236B44"/>
    <w:rsid w:val="00240E9D"/>
    <w:rsid w:val="00240EEE"/>
    <w:rsid w:val="002422E9"/>
    <w:rsid w:val="00242C4E"/>
    <w:rsid w:val="00245CC2"/>
    <w:rsid w:val="00251473"/>
    <w:rsid w:val="0025246A"/>
    <w:rsid w:val="002535A0"/>
    <w:rsid w:val="002542CF"/>
    <w:rsid w:val="002567A2"/>
    <w:rsid w:val="00263144"/>
    <w:rsid w:val="0026408E"/>
    <w:rsid w:val="00264454"/>
    <w:rsid w:val="002703C5"/>
    <w:rsid w:val="00273527"/>
    <w:rsid w:val="00276EBD"/>
    <w:rsid w:val="0028789A"/>
    <w:rsid w:val="00291F8C"/>
    <w:rsid w:val="002A296C"/>
    <w:rsid w:val="002A463D"/>
    <w:rsid w:val="002A580F"/>
    <w:rsid w:val="002B5E1F"/>
    <w:rsid w:val="002C5116"/>
    <w:rsid w:val="002C6998"/>
    <w:rsid w:val="002D034E"/>
    <w:rsid w:val="002D15D2"/>
    <w:rsid w:val="002D34A3"/>
    <w:rsid w:val="002E0482"/>
    <w:rsid w:val="002E0AD5"/>
    <w:rsid w:val="002E103B"/>
    <w:rsid w:val="002E12DA"/>
    <w:rsid w:val="002E505D"/>
    <w:rsid w:val="002F1916"/>
    <w:rsid w:val="002F7B27"/>
    <w:rsid w:val="002F7DBC"/>
    <w:rsid w:val="00301A58"/>
    <w:rsid w:val="0030601F"/>
    <w:rsid w:val="00322061"/>
    <w:rsid w:val="003264A8"/>
    <w:rsid w:val="00331C2E"/>
    <w:rsid w:val="00334DD0"/>
    <w:rsid w:val="00335D85"/>
    <w:rsid w:val="00336926"/>
    <w:rsid w:val="00337F39"/>
    <w:rsid w:val="00343D08"/>
    <w:rsid w:val="0035140D"/>
    <w:rsid w:val="00351D2C"/>
    <w:rsid w:val="0035463F"/>
    <w:rsid w:val="003548B4"/>
    <w:rsid w:val="00363D53"/>
    <w:rsid w:val="00367FDB"/>
    <w:rsid w:val="00370B60"/>
    <w:rsid w:val="003727E9"/>
    <w:rsid w:val="00380D32"/>
    <w:rsid w:val="003811CF"/>
    <w:rsid w:val="003825F4"/>
    <w:rsid w:val="00382FA6"/>
    <w:rsid w:val="00394454"/>
    <w:rsid w:val="003A3AEA"/>
    <w:rsid w:val="003A42F1"/>
    <w:rsid w:val="003A55C2"/>
    <w:rsid w:val="003A6CAF"/>
    <w:rsid w:val="003B21EB"/>
    <w:rsid w:val="003B27E3"/>
    <w:rsid w:val="003B338C"/>
    <w:rsid w:val="003B549F"/>
    <w:rsid w:val="003C1AF6"/>
    <w:rsid w:val="003D12FD"/>
    <w:rsid w:val="003D3078"/>
    <w:rsid w:val="003E245C"/>
    <w:rsid w:val="003E603D"/>
    <w:rsid w:val="003F2110"/>
    <w:rsid w:val="003F2198"/>
    <w:rsid w:val="003F3E04"/>
    <w:rsid w:val="003F7282"/>
    <w:rsid w:val="004001DE"/>
    <w:rsid w:val="00400588"/>
    <w:rsid w:val="00400A96"/>
    <w:rsid w:val="004051F9"/>
    <w:rsid w:val="0041092E"/>
    <w:rsid w:val="00417111"/>
    <w:rsid w:val="0042487D"/>
    <w:rsid w:val="00425C52"/>
    <w:rsid w:val="00426F1C"/>
    <w:rsid w:val="004307B9"/>
    <w:rsid w:val="004318ED"/>
    <w:rsid w:val="00433468"/>
    <w:rsid w:val="00433709"/>
    <w:rsid w:val="00442227"/>
    <w:rsid w:val="00444F71"/>
    <w:rsid w:val="004464C2"/>
    <w:rsid w:val="00446F99"/>
    <w:rsid w:val="004476A4"/>
    <w:rsid w:val="004478FB"/>
    <w:rsid w:val="00447CF9"/>
    <w:rsid w:val="00452416"/>
    <w:rsid w:val="00453B84"/>
    <w:rsid w:val="00456924"/>
    <w:rsid w:val="0045752B"/>
    <w:rsid w:val="00457F96"/>
    <w:rsid w:val="00464D4A"/>
    <w:rsid w:val="00470163"/>
    <w:rsid w:val="00472B54"/>
    <w:rsid w:val="00477075"/>
    <w:rsid w:val="00481C07"/>
    <w:rsid w:val="00482640"/>
    <w:rsid w:val="00487A14"/>
    <w:rsid w:val="0049365D"/>
    <w:rsid w:val="004A0026"/>
    <w:rsid w:val="004A0C3C"/>
    <w:rsid w:val="004A3F21"/>
    <w:rsid w:val="004A4925"/>
    <w:rsid w:val="004B31EB"/>
    <w:rsid w:val="004B6D24"/>
    <w:rsid w:val="004C07F8"/>
    <w:rsid w:val="004D1623"/>
    <w:rsid w:val="004D19FB"/>
    <w:rsid w:val="004D71A3"/>
    <w:rsid w:val="004E0889"/>
    <w:rsid w:val="004E6CE5"/>
    <w:rsid w:val="004F0BE4"/>
    <w:rsid w:val="004F18C5"/>
    <w:rsid w:val="004F2CF6"/>
    <w:rsid w:val="004F7AF4"/>
    <w:rsid w:val="00505B49"/>
    <w:rsid w:val="005070D2"/>
    <w:rsid w:val="0051401E"/>
    <w:rsid w:val="00515B5B"/>
    <w:rsid w:val="0051648F"/>
    <w:rsid w:val="005234E6"/>
    <w:rsid w:val="005267BC"/>
    <w:rsid w:val="00530699"/>
    <w:rsid w:val="00530AE4"/>
    <w:rsid w:val="005327FE"/>
    <w:rsid w:val="00532995"/>
    <w:rsid w:val="00532A05"/>
    <w:rsid w:val="00537363"/>
    <w:rsid w:val="005378E7"/>
    <w:rsid w:val="005419CE"/>
    <w:rsid w:val="005428B5"/>
    <w:rsid w:val="0054783A"/>
    <w:rsid w:val="00550AD3"/>
    <w:rsid w:val="005555D9"/>
    <w:rsid w:val="0055766C"/>
    <w:rsid w:val="00557DD6"/>
    <w:rsid w:val="00561F81"/>
    <w:rsid w:val="00563AA9"/>
    <w:rsid w:val="00563B0C"/>
    <w:rsid w:val="00564721"/>
    <w:rsid w:val="00587F41"/>
    <w:rsid w:val="00594CA9"/>
    <w:rsid w:val="00596A9F"/>
    <w:rsid w:val="005A1389"/>
    <w:rsid w:val="005A2DDF"/>
    <w:rsid w:val="005A4FA4"/>
    <w:rsid w:val="005A6DA6"/>
    <w:rsid w:val="005B48AA"/>
    <w:rsid w:val="005B6DA8"/>
    <w:rsid w:val="005B6DF3"/>
    <w:rsid w:val="005C12CF"/>
    <w:rsid w:val="005C3904"/>
    <w:rsid w:val="005C59FB"/>
    <w:rsid w:val="005D0962"/>
    <w:rsid w:val="005D751A"/>
    <w:rsid w:val="005E12C9"/>
    <w:rsid w:val="005E773C"/>
    <w:rsid w:val="005F018D"/>
    <w:rsid w:val="005F2D69"/>
    <w:rsid w:val="005F55B2"/>
    <w:rsid w:val="005F6F1D"/>
    <w:rsid w:val="005F7850"/>
    <w:rsid w:val="00607BE2"/>
    <w:rsid w:val="006147AC"/>
    <w:rsid w:val="00617DBE"/>
    <w:rsid w:val="00621835"/>
    <w:rsid w:val="006218A0"/>
    <w:rsid w:val="00622683"/>
    <w:rsid w:val="00624425"/>
    <w:rsid w:val="0062559F"/>
    <w:rsid w:val="0063004C"/>
    <w:rsid w:val="00631D3E"/>
    <w:rsid w:val="0063257A"/>
    <w:rsid w:val="00637494"/>
    <w:rsid w:val="00642D4C"/>
    <w:rsid w:val="00643ED5"/>
    <w:rsid w:val="006445B1"/>
    <w:rsid w:val="006450AC"/>
    <w:rsid w:val="00645178"/>
    <w:rsid w:val="006460FE"/>
    <w:rsid w:val="006462F0"/>
    <w:rsid w:val="00663760"/>
    <w:rsid w:val="00665B3E"/>
    <w:rsid w:val="006661B9"/>
    <w:rsid w:val="006664B7"/>
    <w:rsid w:val="00666FAE"/>
    <w:rsid w:val="00666FE4"/>
    <w:rsid w:val="00672A5B"/>
    <w:rsid w:val="00672D61"/>
    <w:rsid w:val="006738DE"/>
    <w:rsid w:val="00673E9B"/>
    <w:rsid w:val="00674B82"/>
    <w:rsid w:val="00676AE3"/>
    <w:rsid w:val="00676D2B"/>
    <w:rsid w:val="00680ADE"/>
    <w:rsid w:val="00683AD1"/>
    <w:rsid w:val="006848B2"/>
    <w:rsid w:val="00691800"/>
    <w:rsid w:val="006A179D"/>
    <w:rsid w:val="006A32AF"/>
    <w:rsid w:val="006A751A"/>
    <w:rsid w:val="006B24BD"/>
    <w:rsid w:val="006B2756"/>
    <w:rsid w:val="006B3AA5"/>
    <w:rsid w:val="006B45E4"/>
    <w:rsid w:val="006B68EF"/>
    <w:rsid w:val="006C58B5"/>
    <w:rsid w:val="006C6E7B"/>
    <w:rsid w:val="006D7053"/>
    <w:rsid w:val="006D7AD0"/>
    <w:rsid w:val="006E0A8C"/>
    <w:rsid w:val="006E1251"/>
    <w:rsid w:val="006E308B"/>
    <w:rsid w:val="006E3FDF"/>
    <w:rsid w:val="006E5876"/>
    <w:rsid w:val="006E6AC0"/>
    <w:rsid w:val="006E74A7"/>
    <w:rsid w:val="006F01F0"/>
    <w:rsid w:val="006F3E78"/>
    <w:rsid w:val="006F4F42"/>
    <w:rsid w:val="006F733B"/>
    <w:rsid w:val="00701894"/>
    <w:rsid w:val="00702982"/>
    <w:rsid w:val="007034F9"/>
    <w:rsid w:val="00704AF7"/>
    <w:rsid w:val="0070753F"/>
    <w:rsid w:val="00710D55"/>
    <w:rsid w:val="00712B82"/>
    <w:rsid w:val="0071466A"/>
    <w:rsid w:val="0071662C"/>
    <w:rsid w:val="00716CE1"/>
    <w:rsid w:val="00717742"/>
    <w:rsid w:val="00720B07"/>
    <w:rsid w:val="007232DC"/>
    <w:rsid w:val="0072576E"/>
    <w:rsid w:val="00730D2F"/>
    <w:rsid w:val="0073233E"/>
    <w:rsid w:val="007339FD"/>
    <w:rsid w:val="007415DB"/>
    <w:rsid w:val="00741B06"/>
    <w:rsid w:val="007463A8"/>
    <w:rsid w:val="007476F7"/>
    <w:rsid w:val="00750E27"/>
    <w:rsid w:val="00755738"/>
    <w:rsid w:val="0075759E"/>
    <w:rsid w:val="007609C9"/>
    <w:rsid w:val="00774838"/>
    <w:rsid w:val="00777ECA"/>
    <w:rsid w:val="0078272D"/>
    <w:rsid w:val="007858CF"/>
    <w:rsid w:val="007872B0"/>
    <w:rsid w:val="00790CFB"/>
    <w:rsid w:val="00791FF5"/>
    <w:rsid w:val="00792C0A"/>
    <w:rsid w:val="007A02CE"/>
    <w:rsid w:val="007A17E4"/>
    <w:rsid w:val="007A24BA"/>
    <w:rsid w:val="007A3057"/>
    <w:rsid w:val="007A32FF"/>
    <w:rsid w:val="007A3DC0"/>
    <w:rsid w:val="007A7E82"/>
    <w:rsid w:val="007B1092"/>
    <w:rsid w:val="007B653F"/>
    <w:rsid w:val="007C0FC7"/>
    <w:rsid w:val="007C3526"/>
    <w:rsid w:val="007C35E8"/>
    <w:rsid w:val="007C6B8F"/>
    <w:rsid w:val="007D0C9F"/>
    <w:rsid w:val="007D1CB4"/>
    <w:rsid w:val="007D3040"/>
    <w:rsid w:val="007E13C3"/>
    <w:rsid w:val="007E44A3"/>
    <w:rsid w:val="007E4906"/>
    <w:rsid w:val="00800314"/>
    <w:rsid w:val="00803F70"/>
    <w:rsid w:val="0080414F"/>
    <w:rsid w:val="008071D7"/>
    <w:rsid w:val="00822A51"/>
    <w:rsid w:val="00822A9D"/>
    <w:rsid w:val="0082674D"/>
    <w:rsid w:val="00830488"/>
    <w:rsid w:val="008338A1"/>
    <w:rsid w:val="008354B8"/>
    <w:rsid w:val="008361F9"/>
    <w:rsid w:val="00836D92"/>
    <w:rsid w:val="00840AB9"/>
    <w:rsid w:val="0084233D"/>
    <w:rsid w:val="008438C2"/>
    <w:rsid w:val="00847E4E"/>
    <w:rsid w:val="008558DC"/>
    <w:rsid w:val="00855FF4"/>
    <w:rsid w:val="008566FA"/>
    <w:rsid w:val="00857983"/>
    <w:rsid w:val="00861B28"/>
    <w:rsid w:val="00861FC4"/>
    <w:rsid w:val="008626A7"/>
    <w:rsid w:val="00871205"/>
    <w:rsid w:val="008721CF"/>
    <w:rsid w:val="00873F4C"/>
    <w:rsid w:val="0087441C"/>
    <w:rsid w:val="008747CE"/>
    <w:rsid w:val="0088034A"/>
    <w:rsid w:val="00880E56"/>
    <w:rsid w:val="00881328"/>
    <w:rsid w:val="008814DA"/>
    <w:rsid w:val="00884B78"/>
    <w:rsid w:val="00896C5E"/>
    <w:rsid w:val="0089711D"/>
    <w:rsid w:val="008A159A"/>
    <w:rsid w:val="008A1937"/>
    <w:rsid w:val="008A21D3"/>
    <w:rsid w:val="008A229B"/>
    <w:rsid w:val="008A498B"/>
    <w:rsid w:val="008A5F9E"/>
    <w:rsid w:val="008A6CF3"/>
    <w:rsid w:val="008A7BB3"/>
    <w:rsid w:val="008B0B8F"/>
    <w:rsid w:val="008B23DE"/>
    <w:rsid w:val="008B664D"/>
    <w:rsid w:val="008B7F53"/>
    <w:rsid w:val="008C2BB2"/>
    <w:rsid w:val="008C5259"/>
    <w:rsid w:val="008C5675"/>
    <w:rsid w:val="008C576B"/>
    <w:rsid w:val="008C5CCD"/>
    <w:rsid w:val="008D0152"/>
    <w:rsid w:val="008D2402"/>
    <w:rsid w:val="008E292B"/>
    <w:rsid w:val="008E55E8"/>
    <w:rsid w:val="008E7E3F"/>
    <w:rsid w:val="008F1735"/>
    <w:rsid w:val="00900E7A"/>
    <w:rsid w:val="00902587"/>
    <w:rsid w:val="00903885"/>
    <w:rsid w:val="00905A2D"/>
    <w:rsid w:val="00907D1F"/>
    <w:rsid w:val="0091421A"/>
    <w:rsid w:val="00914E7F"/>
    <w:rsid w:val="00915750"/>
    <w:rsid w:val="00922AA4"/>
    <w:rsid w:val="00922B9B"/>
    <w:rsid w:val="00924C22"/>
    <w:rsid w:val="00930B63"/>
    <w:rsid w:val="00933FA8"/>
    <w:rsid w:val="00934AEC"/>
    <w:rsid w:val="00947F0E"/>
    <w:rsid w:val="00950B83"/>
    <w:rsid w:val="00951D8F"/>
    <w:rsid w:val="00953C87"/>
    <w:rsid w:val="00954771"/>
    <w:rsid w:val="00956399"/>
    <w:rsid w:val="00962EC5"/>
    <w:rsid w:val="00963F4C"/>
    <w:rsid w:val="00964262"/>
    <w:rsid w:val="00967E35"/>
    <w:rsid w:val="009706C5"/>
    <w:rsid w:val="00973A12"/>
    <w:rsid w:val="00981232"/>
    <w:rsid w:val="009833DC"/>
    <w:rsid w:val="009858F7"/>
    <w:rsid w:val="00985CF0"/>
    <w:rsid w:val="00990869"/>
    <w:rsid w:val="00990F14"/>
    <w:rsid w:val="009A1209"/>
    <w:rsid w:val="009A2037"/>
    <w:rsid w:val="009A31D6"/>
    <w:rsid w:val="009A4DEF"/>
    <w:rsid w:val="009B67B5"/>
    <w:rsid w:val="009C16F1"/>
    <w:rsid w:val="009C2472"/>
    <w:rsid w:val="009C336A"/>
    <w:rsid w:val="009C64B3"/>
    <w:rsid w:val="009D016A"/>
    <w:rsid w:val="009D0467"/>
    <w:rsid w:val="009D4A70"/>
    <w:rsid w:val="009D56A8"/>
    <w:rsid w:val="009E7EA6"/>
    <w:rsid w:val="009F385C"/>
    <w:rsid w:val="009F602F"/>
    <w:rsid w:val="00A01709"/>
    <w:rsid w:val="00A02312"/>
    <w:rsid w:val="00A038F3"/>
    <w:rsid w:val="00A04BD8"/>
    <w:rsid w:val="00A074B8"/>
    <w:rsid w:val="00A135E6"/>
    <w:rsid w:val="00A22867"/>
    <w:rsid w:val="00A26488"/>
    <w:rsid w:val="00A26D3A"/>
    <w:rsid w:val="00A311F0"/>
    <w:rsid w:val="00A37D6F"/>
    <w:rsid w:val="00A4031A"/>
    <w:rsid w:val="00A409E0"/>
    <w:rsid w:val="00A413D4"/>
    <w:rsid w:val="00A436A2"/>
    <w:rsid w:val="00A500F1"/>
    <w:rsid w:val="00A51021"/>
    <w:rsid w:val="00A5161C"/>
    <w:rsid w:val="00A53101"/>
    <w:rsid w:val="00A55164"/>
    <w:rsid w:val="00A5549F"/>
    <w:rsid w:val="00A61B88"/>
    <w:rsid w:val="00A63363"/>
    <w:rsid w:val="00A647B3"/>
    <w:rsid w:val="00A7182C"/>
    <w:rsid w:val="00A74400"/>
    <w:rsid w:val="00A75CF7"/>
    <w:rsid w:val="00A8047F"/>
    <w:rsid w:val="00A84681"/>
    <w:rsid w:val="00A851F3"/>
    <w:rsid w:val="00A86AE7"/>
    <w:rsid w:val="00A90794"/>
    <w:rsid w:val="00A915DE"/>
    <w:rsid w:val="00A97357"/>
    <w:rsid w:val="00AA0B12"/>
    <w:rsid w:val="00AA2DB2"/>
    <w:rsid w:val="00AA3840"/>
    <w:rsid w:val="00AA4F45"/>
    <w:rsid w:val="00AA64EE"/>
    <w:rsid w:val="00AB70A1"/>
    <w:rsid w:val="00AC140B"/>
    <w:rsid w:val="00AC215E"/>
    <w:rsid w:val="00AC3A37"/>
    <w:rsid w:val="00AC757F"/>
    <w:rsid w:val="00AD29BD"/>
    <w:rsid w:val="00AD333B"/>
    <w:rsid w:val="00AE00AF"/>
    <w:rsid w:val="00AE5559"/>
    <w:rsid w:val="00AE708A"/>
    <w:rsid w:val="00AF6E9C"/>
    <w:rsid w:val="00B00D77"/>
    <w:rsid w:val="00B03AFA"/>
    <w:rsid w:val="00B14A25"/>
    <w:rsid w:val="00B14C27"/>
    <w:rsid w:val="00B16647"/>
    <w:rsid w:val="00B20A76"/>
    <w:rsid w:val="00B219B3"/>
    <w:rsid w:val="00B23AFD"/>
    <w:rsid w:val="00B23E88"/>
    <w:rsid w:val="00B34346"/>
    <w:rsid w:val="00B34BA5"/>
    <w:rsid w:val="00B371C8"/>
    <w:rsid w:val="00B43859"/>
    <w:rsid w:val="00B43B2D"/>
    <w:rsid w:val="00B4625C"/>
    <w:rsid w:val="00B469A9"/>
    <w:rsid w:val="00B50AED"/>
    <w:rsid w:val="00B51157"/>
    <w:rsid w:val="00B5141D"/>
    <w:rsid w:val="00B531F2"/>
    <w:rsid w:val="00B5378C"/>
    <w:rsid w:val="00B53B79"/>
    <w:rsid w:val="00B57C36"/>
    <w:rsid w:val="00B625BB"/>
    <w:rsid w:val="00B7504D"/>
    <w:rsid w:val="00B772A0"/>
    <w:rsid w:val="00B8005F"/>
    <w:rsid w:val="00B80D6D"/>
    <w:rsid w:val="00B8469E"/>
    <w:rsid w:val="00B851C0"/>
    <w:rsid w:val="00B8711D"/>
    <w:rsid w:val="00B87C5D"/>
    <w:rsid w:val="00B90F09"/>
    <w:rsid w:val="00B92FB3"/>
    <w:rsid w:val="00B97ECA"/>
    <w:rsid w:val="00BA31FC"/>
    <w:rsid w:val="00BA6A0C"/>
    <w:rsid w:val="00BB2555"/>
    <w:rsid w:val="00BB55C1"/>
    <w:rsid w:val="00BB5D26"/>
    <w:rsid w:val="00BB5DF1"/>
    <w:rsid w:val="00BB6E50"/>
    <w:rsid w:val="00BC1203"/>
    <w:rsid w:val="00BC2308"/>
    <w:rsid w:val="00BC2A52"/>
    <w:rsid w:val="00BC6B2E"/>
    <w:rsid w:val="00BD07D1"/>
    <w:rsid w:val="00BD3915"/>
    <w:rsid w:val="00BD59B1"/>
    <w:rsid w:val="00BE1D26"/>
    <w:rsid w:val="00BE5321"/>
    <w:rsid w:val="00BF0BA0"/>
    <w:rsid w:val="00BF72C0"/>
    <w:rsid w:val="00C03788"/>
    <w:rsid w:val="00C04A33"/>
    <w:rsid w:val="00C11AE7"/>
    <w:rsid w:val="00C12FAC"/>
    <w:rsid w:val="00C13241"/>
    <w:rsid w:val="00C168E1"/>
    <w:rsid w:val="00C211CE"/>
    <w:rsid w:val="00C2123F"/>
    <w:rsid w:val="00C2164B"/>
    <w:rsid w:val="00C23D0A"/>
    <w:rsid w:val="00C315DE"/>
    <w:rsid w:val="00C3495B"/>
    <w:rsid w:val="00C53684"/>
    <w:rsid w:val="00C54AB8"/>
    <w:rsid w:val="00C6128F"/>
    <w:rsid w:val="00C633CC"/>
    <w:rsid w:val="00C714EE"/>
    <w:rsid w:val="00C72A20"/>
    <w:rsid w:val="00C73142"/>
    <w:rsid w:val="00C73B3E"/>
    <w:rsid w:val="00C76341"/>
    <w:rsid w:val="00C76BF9"/>
    <w:rsid w:val="00C77B27"/>
    <w:rsid w:val="00C801EB"/>
    <w:rsid w:val="00C838DF"/>
    <w:rsid w:val="00C842AD"/>
    <w:rsid w:val="00C90E5D"/>
    <w:rsid w:val="00C951E2"/>
    <w:rsid w:val="00CB29B4"/>
    <w:rsid w:val="00CB2BE9"/>
    <w:rsid w:val="00CB7BCE"/>
    <w:rsid w:val="00CD2EE1"/>
    <w:rsid w:val="00CE00E3"/>
    <w:rsid w:val="00CE6002"/>
    <w:rsid w:val="00CF16EE"/>
    <w:rsid w:val="00CF6409"/>
    <w:rsid w:val="00D00A38"/>
    <w:rsid w:val="00D00AC6"/>
    <w:rsid w:val="00D0142A"/>
    <w:rsid w:val="00D040CC"/>
    <w:rsid w:val="00D050E7"/>
    <w:rsid w:val="00D05571"/>
    <w:rsid w:val="00D066F5"/>
    <w:rsid w:val="00D1122F"/>
    <w:rsid w:val="00D11AF1"/>
    <w:rsid w:val="00D14EB9"/>
    <w:rsid w:val="00D17108"/>
    <w:rsid w:val="00D25D39"/>
    <w:rsid w:val="00D27458"/>
    <w:rsid w:val="00D31B38"/>
    <w:rsid w:val="00D31D4B"/>
    <w:rsid w:val="00D368DB"/>
    <w:rsid w:val="00D43874"/>
    <w:rsid w:val="00D45F32"/>
    <w:rsid w:val="00D4632F"/>
    <w:rsid w:val="00D559A4"/>
    <w:rsid w:val="00D61ECA"/>
    <w:rsid w:val="00D67D89"/>
    <w:rsid w:val="00D71C30"/>
    <w:rsid w:val="00D7353F"/>
    <w:rsid w:val="00D80B1F"/>
    <w:rsid w:val="00D813BE"/>
    <w:rsid w:val="00D81B36"/>
    <w:rsid w:val="00D86543"/>
    <w:rsid w:val="00D9021A"/>
    <w:rsid w:val="00D918F9"/>
    <w:rsid w:val="00D949CD"/>
    <w:rsid w:val="00D97FC4"/>
    <w:rsid w:val="00DA51BB"/>
    <w:rsid w:val="00DC002F"/>
    <w:rsid w:val="00DC0DC1"/>
    <w:rsid w:val="00DC5E31"/>
    <w:rsid w:val="00DC760C"/>
    <w:rsid w:val="00DD0732"/>
    <w:rsid w:val="00DD3B0C"/>
    <w:rsid w:val="00DD4919"/>
    <w:rsid w:val="00DD4DBF"/>
    <w:rsid w:val="00DE1182"/>
    <w:rsid w:val="00DE1E2A"/>
    <w:rsid w:val="00DE539D"/>
    <w:rsid w:val="00DE7D79"/>
    <w:rsid w:val="00DF1C6B"/>
    <w:rsid w:val="00DF24AD"/>
    <w:rsid w:val="00E01AE0"/>
    <w:rsid w:val="00E01E82"/>
    <w:rsid w:val="00E022C7"/>
    <w:rsid w:val="00E0545E"/>
    <w:rsid w:val="00E108DD"/>
    <w:rsid w:val="00E130E8"/>
    <w:rsid w:val="00E13648"/>
    <w:rsid w:val="00E1377B"/>
    <w:rsid w:val="00E13F7C"/>
    <w:rsid w:val="00E1736D"/>
    <w:rsid w:val="00E17905"/>
    <w:rsid w:val="00E20A88"/>
    <w:rsid w:val="00E2179A"/>
    <w:rsid w:val="00E239CE"/>
    <w:rsid w:val="00E24463"/>
    <w:rsid w:val="00E24518"/>
    <w:rsid w:val="00E258EE"/>
    <w:rsid w:val="00E27D7B"/>
    <w:rsid w:val="00E32339"/>
    <w:rsid w:val="00E337BF"/>
    <w:rsid w:val="00E3519C"/>
    <w:rsid w:val="00E36D21"/>
    <w:rsid w:val="00E37FB9"/>
    <w:rsid w:val="00E47CAE"/>
    <w:rsid w:val="00E549DE"/>
    <w:rsid w:val="00E54C7D"/>
    <w:rsid w:val="00E61E01"/>
    <w:rsid w:val="00E6556E"/>
    <w:rsid w:val="00E73F43"/>
    <w:rsid w:val="00E7458C"/>
    <w:rsid w:val="00E747D2"/>
    <w:rsid w:val="00E756AB"/>
    <w:rsid w:val="00E81C5F"/>
    <w:rsid w:val="00E84A05"/>
    <w:rsid w:val="00E86CE5"/>
    <w:rsid w:val="00E86DA3"/>
    <w:rsid w:val="00E9074A"/>
    <w:rsid w:val="00E910FA"/>
    <w:rsid w:val="00E937A9"/>
    <w:rsid w:val="00E93D24"/>
    <w:rsid w:val="00E94461"/>
    <w:rsid w:val="00EA2950"/>
    <w:rsid w:val="00EA4CAF"/>
    <w:rsid w:val="00EA73B1"/>
    <w:rsid w:val="00EB154A"/>
    <w:rsid w:val="00EB3B9E"/>
    <w:rsid w:val="00EB554A"/>
    <w:rsid w:val="00EC4E86"/>
    <w:rsid w:val="00ED5F4F"/>
    <w:rsid w:val="00ED69B1"/>
    <w:rsid w:val="00EE1382"/>
    <w:rsid w:val="00EE42D2"/>
    <w:rsid w:val="00EF03CB"/>
    <w:rsid w:val="00EF3C02"/>
    <w:rsid w:val="00EF5AD5"/>
    <w:rsid w:val="00F01D78"/>
    <w:rsid w:val="00F02639"/>
    <w:rsid w:val="00F0518D"/>
    <w:rsid w:val="00F07492"/>
    <w:rsid w:val="00F077B8"/>
    <w:rsid w:val="00F07B1A"/>
    <w:rsid w:val="00F23998"/>
    <w:rsid w:val="00F40048"/>
    <w:rsid w:val="00F40508"/>
    <w:rsid w:val="00F425EA"/>
    <w:rsid w:val="00F45CE0"/>
    <w:rsid w:val="00F46A63"/>
    <w:rsid w:val="00F50AEA"/>
    <w:rsid w:val="00F5281E"/>
    <w:rsid w:val="00F65A62"/>
    <w:rsid w:val="00F7157A"/>
    <w:rsid w:val="00F72279"/>
    <w:rsid w:val="00F746A3"/>
    <w:rsid w:val="00F76B67"/>
    <w:rsid w:val="00F81F6A"/>
    <w:rsid w:val="00F8598B"/>
    <w:rsid w:val="00F91F72"/>
    <w:rsid w:val="00F929A9"/>
    <w:rsid w:val="00F945F3"/>
    <w:rsid w:val="00FA2C26"/>
    <w:rsid w:val="00FA564E"/>
    <w:rsid w:val="00FA5ED1"/>
    <w:rsid w:val="00FB1BE6"/>
    <w:rsid w:val="00FB5A9B"/>
    <w:rsid w:val="00FB5AAE"/>
    <w:rsid w:val="00FB6AEB"/>
    <w:rsid w:val="00FC22C0"/>
    <w:rsid w:val="00FC2856"/>
    <w:rsid w:val="00FC6D5E"/>
    <w:rsid w:val="00FD0D2C"/>
    <w:rsid w:val="00FD2CBC"/>
    <w:rsid w:val="00FE15A9"/>
    <w:rsid w:val="00FE39D4"/>
    <w:rsid w:val="00FE3BFD"/>
    <w:rsid w:val="00FF1027"/>
    <w:rsid w:val="00FF5AF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66A"/>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1466A"/>
    <w:pPr>
      <w:ind w:left="720"/>
      <w:contextualSpacing/>
    </w:pPr>
    <w:rPr>
      <w:rFonts w:cs="Times New Roman"/>
    </w:rPr>
  </w:style>
  <w:style w:type="paragraph" w:customStyle="1" w:styleId="ConsPlusNormal">
    <w:name w:val="ConsPlusNormal"/>
    <w:uiPriority w:val="99"/>
    <w:rsid w:val="003F7282"/>
    <w:pPr>
      <w:widowControl w:val="0"/>
      <w:autoSpaceDE w:val="0"/>
      <w:autoSpaceDN w:val="0"/>
      <w:adjustRightInd w:val="0"/>
      <w:ind w:firstLine="720"/>
    </w:pPr>
    <w:rPr>
      <w:rFonts w:ascii="Arial" w:eastAsia="Times New Roman" w:hAnsi="Arial" w:cs="Arial"/>
      <w:sz w:val="20"/>
      <w:szCs w:val="20"/>
    </w:rPr>
  </w:style>
  <w:style w:type="paragraph" w:styleId="BodyText">
    <w:name w:val="Body Text"/>
    <w:basedOn w:val="Normal"/>
    <w:link w:val="BodyTextChar"/>
    <w:uiPriority w:val="99"/>
    <w:rsid w:val="008B0B8F"/>
    <w:pPr>
      <w:spacing w:after="0" w:line="240" w:lineRule="auto"/>
      <w:jc w:val="both"/>
    </w:pPr>
    <w:rPr>
      <w:rFonts w:ascii="Times New Roman" w:eastAsia="Times New Roman" w:hAnsi="Times New Roman" w:cs="Times New Roman"/>
      <w:sz w:val="24"/>
      <w:szCs w:val="20"/>
      <w:lang w:eastAsia="ru-RU"/>
    </w:rPr>
  </w:style>
  <w:style w:type="character" w:customStyle="1" w:styleId="BodyTextChar">
    <w:name w:val="Body Text Char"/>
    <w:basedOn w:val="DefaultParagraphFont"/>
    <w:link w:val="BodyText"/>
    <w:uiPriority w:val="99"/>
    <w:locked/>
    <w:rsid w:val="008B0B8F"/>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3E24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E245C"/>
    <w:rPr>
      <w:rFonts w:ascii="Tahoma" w:eastAsia="Times New Roman" w:hAnsi="Tahoma" w:cs="Tahoma"/>
      <w:sz w:val="16"/>
      <w:szCs w:val="16"/>
    </w:rPr>
  </w:style>
  <w:style w:type="paragraph" w:customStyle="1" w:styleId="ConsPlusTitle">
    <w:name w:val="ConsPlusTitle"/>
    <w:uiPriority w:val="99"/>
    <w:rsid w:val="00F72279"/>
    <w:pPr>
      <w:widowControl w:val="0"/>
      <w:autoSpaceDE w:val="0"/>
      <w:autoSpaceDN w:val="0"/>
    </w:pPr>
    <w:rPr>
      <w:rFonts w:eastAsia="Times New Roman" w:cs="Calibri"/>
      <w:b/>
      <w:szCs w:val="20"/>
    </w:rPr>
  </w:style>
  <w:style w:type="character" w:styleId="Hyperlink">
    <w:name w:val="Hyperlink"/>
    <w:basedOn w:val="DefaultParagraphFont"/>
    <w:uiPriority w:val="99"/>
    <w:rsid w:val="00F72279"/>
    <w:rPr>
      <w:rFonts w:cs="Times New Roman"/>
      <w:color w:val="0000FF"/>
      <w:u w:val="single"/>
    </w:rPr>
  </w:style>
  <w:style w:type="table" w:styleId="TableGrid">
    <w:name w:val="Table Grid"/>
    <w:basedOn w:val="TableNormal"/>
    <w:uiPriority w:val="99"/>
    <w:rsid w:val="00AB70A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37FB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37FB9"/>
    <w:rPr>
      <w:rFonts w:ascii="Calibri" w:eastAsia="Times New Roman" w:hAnsi="Calibri" w:cs="Calibri"/>
    </w:rPr>
  </w:style>
  <w:style w:type="paragraph" w:styleId="Footer">
    <w:name w:val="footer"/>
    <w:basedOn w:val="Normal"/>
    <w:link w:val="FooterChar"/>
    <w:uiPriority w:val="99"/>
    <w:rsid w:val="00E37FB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37FB9"/>
    <w:rPr>
      <w:rFonts w:ascii="Calibri" w:eastAsia="Times New Roman" w:hAnsi="Calibri" w:cs="Calibri"/>
    </w:rPr>
  </w:style>
  <w:style w:type="paragraph" w:styleId="NormalWeb">
    <w:name w:val="Normal (Web)"/>
    <w:basedOn w:val="Normal"/>
    <w:uiPriority w:val="99"/>
    <w:rsid w:val="00F46A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0F7665"/>
    <w:pPr>
      <w:widowControl w:val="0"/>
      <w:autoSpaceDE w:val="0"/>
      <w:autoSpaceDN w:val="0"/>
    </w:pPr>
    <w:rPr>
      <w:rFonts w:ascii="Courier New" w:eastAsia="Times New Roman" w:hAnsi="Courier New" w:cs="Courier New"/>
      <w:sz w:val="20"/>
      <w:szCs w:val="20"/>
    </w:rPr>
  </w:style>
  <w:style w:type="paragraph" w:styleId="FootnoteText">
    <w:name w:val="footnote text"/>
    <w:basedOn w:val="Normal"/>
    <w:link w:val="FootnoteTextChar"/>
    <w:uiPriority w:val="99"/>
    <w:semiHidden/>
    <w:rsid w:val="00242C4E"/>
    <w:pPr>
      <w:spacing w:after="0" w:line="240" w:lineRule="auto"/>
    </w:pPr>
    <w:rPr>
      <w:rFonts w:cs="Times New Roman"/>
      <w:sz w:val="20"/>
      <w:szCs w:val="20"/>
    </w:rPr>
  </w:style>
  <w:style w:type="character" w:customStyle="1" w:styleId="FootnoteTextChar">
    <w:name w:val="Footnote Text Char"/>
    <w:basedOn w:val="DefaultParagraphFont"/>
    <w:link w:val="FootnoteText"/>
    <w:uiPriority w:val="99"/>
    <w:semiHidden/>
    <w:locked/>
    <w:rsid w:val="00242C4E"/>
    <w:rPr>
      <w:rFonts w:cs="Times New Roman"/>
      <w:sz w:val="20"/>
      <w:szCs w:val="20"/>
    </w:rPr>
  </w:style>
  <w:style w:type="character" w:styleId="FootnoteReference">
    <w:name w:val="footnote reference"/>
    <w:basedOn w:val="DefaultParagraphFont"/>
    <w:uiPriority w:val="99"/>
    <w:semiHidden/>
    <w:rsid w:val="00242C4E"/>
    <w:rPr>
      <w:rFonts w:cs="Times New Roman"/>
      <w:vertAlign w:val="superscript"/>
    </w:rPr>
  </w:style>
  <w:style w:type="character" w:customStyle="1" w:styleId="4">
    <w:name w:val="Основной текст (4)_"/>
    <w:basedOn w:val="DefaultParagraphFont"/>
    <w:link w:val="40"/>
    <w:uiPriority w:val="99"/>
    <w:locked/>
    <w:rsid w:val="00337F39"/>
    <w:rPr>
      <w:rFonts w:ascii="Times New Roman" w:hAnsi="Times New Roman" w:cs="Times New Roman"/>
      <w:sz w:val="18"/>
      <w:szCs w:val="18"/>
      <w:shd w:val="clear" w:color="auto" w:fill="FFFFFF"/>
    </w:rPr>
  </w:style>
  <w:style w:type="paragraph" w:customStyle="1" w:styleId="40">
    <w:name w:val="Основной текст (4)"/>
    <w:basedOn w:val="Normal"/>
    <w:link w:val="4"/>
    <w:uiPriority w:val="99"/>
    <w:rsid w:val="00337F39"/>
    <w:pPr>
      <w:shd w:val="clear" w:color="auto" w:fill="FFFFFF"/>
      <w:spacing w:before="240" w:after="240" w:line="240" w:lineRule="atLeast"/>
      <w:jc w:val="center"/>
    </w:pPr>
    <w:rPr>
      <w:rFonts w:ascii="Times New Roman" w:eastAsia="Times New Roman" w:hAnsi="Times New Roman" w:cs="Times New Roman"/>
      <w:sz w:val="18"/>
      <w:szCs w:val="18"/>
    </w:rPr>
  </w:style>
  <w:style w:type="character" w:customStyle="1" w:styleId="2">
    <w:name w:val="Подпись к таблице (2)_"/>
    <w:basedOn w:val="DefaultParagraphFont"/>
    <w:link w:val="20"/>
    <w:uiPriority w:val="99"/>
    <w:locked/>
    <w:rsid w:val="00337F39"/>
    <w:rPr>
      <w:rFonts w:ascii="Times New Roman" w:hAnsi="Times New Roman" w:cs="Times New Roman"/>
      <w:sz w:val="18"/>
      <w:szCs w:val="18"/>
      <w:shd w:val="clear" w:color="auto" w:fill="FFFFFF"/>
    </w:rPr>
  </w:style>
  <w:style w:type="paragraph" w:customStyle="1" w:styleId="20">
    <w:name w:val="Подпись к таблице (2)"/>
    <w:basedOn w:val="Normal"/>
    <w:link w:val="2"/>
    <w:uiPriority w:val="99"/>
    <w:rsid w:val="00337F39"/>
    <w:pPr>
      <w:shd w:val="clear" w:color="auto" w:fill="FFFFFF"/>
      <w:spacing w:after="0" w:line="240" w:lineRule="atLeast"/>
    </w:pPr>
    <w:rPr>
      <w:rFonts w:ascii="Times New Roman" w:eastAsia="Times New Roman" w:hAnsi="Times New Roman" w:cs="Times New Roman"/>
      <w:sz w:val="18"/>
      <w:szCs w:val="18"/>
    </w:rPr>
  </w:style>
  <w:style w:type="character" w:customStyle="1" w:styleId="8">
    <w:name w:val="Основной текст (8)_"/>
    <w:basedOn w:val="DefaultParagraphFont"/>
    <w:link w:val="80"/>
    <w:uiPriority w:val="99"/>
    <w:locked/>
    <w:rsid w:val="00337F39"/>
    <w:rPr>
      <w:rFonts w:ascii="Times New Roman" w:hAnsi="Times New Roman" w:cs="Times New Roman"/>
      <w:shd w:val="clear" w:color="auto" w:fill="FFFFFF"/>
    </w:rPr>
  </w:style>
  <w:style w:type="paragraph" w:customStyle="1" w:styleId="80">
    <w:name w:val="Основной текст (8)"/>
    <w:basedOn w:val="Normal"/>
    <w:link w:val="8"/>
    <w:uiPriority w:val="99"/>
    <w:rsid w:val="00337F39"/>
    <w:pPr>
      <w:shd w:val="clear" w:color="auto" w:fill="FFFFFF"/>
      <w:spacing w:after="0" w:line="274" w:lineRule="exact"/>
      <w:jc w:val="both"/>
    </w:pPr>
    <w:rPr>
      <w:rFonts w:ascii="Times New Roman" w:eastAsia="Times New Roman" w:hAnsi="Times New Roman" w:cs="Times New Roman"/>
    </w:rPr>
  </w:style>
  <w:style w:type="character" w:customStyle="1" w:styleId="a">
    <w:name w:val="Подпись к таблице_"/>
    <w:basedOn w:val="DefaultParagraphFont"/>
    <w:link w:val="a0"/>
    <w:uiPriority w:val="99"/>
    <w:locked/>
    <w:rsid w:val="00337F39"/>
    <w:rPr>
      <w:rFonts w:ascii="Times New Roman" w:hAnsi="Times New Roman" w:cs="Times New Roman"/>
      <w:shd w:val="clear" w:color="auto" w:fill="FFFFFF"/>
    </w:rPr>
  </w:style>
  <w:style w:type="paragraph" w:customStyle="1" w:styleId="a0">
    <w:name w:val="Подпись к таблице"/>
    <w:basedOn w:val="Normal"/>
    <w:link w:val="a"/>
    <w:uiPriority w:val="99"/>
    <w:rsid w:val="00337F39"/>
    <w:pPr>
      <w:shd w:val="clear" w:color="auto" w:fill="FFFFFF"/>
      <w:spacing w:after="0" w:line="240" w:lineRule="atLeast"/>
    </w:pPr>
    <w:rPr>
      <w:rFonts w:ascii="Times New Roman" w:eastAsia="Times New Roman" w:hAnsi="Times New Roman" w:cs="Times New Roman"/>
    </w:rPr>
  </w:style>
  <w:style w:type="character" w:customStyle="1" w:styleId="7">
    <w:name w:val="Основной текст (7)_"/>
    <w:basedOn w:val="DefaultParagraphFont"/>
    <w:link w:val="70"/>
    <w:uiPriority w:val="99"/>
    <w:locked/>
    <w:rsid w:val="00337F39"/>
    <w:rPr>
      <w:rFonts w:ascii="Times New Roman" w:hAnsi="Times New Roman" w:cs="Times New Roman"/>
      <w:sz w:val="21"/>
      <w:szCs w:val="21"/>
      <w:shd w:val="clear" w:color="auto" w:fill="FFFFFF"/>
    </w:rPr>
  </w:style>
  <w:style w:type="paragraph" w:customStyle="1" w:styleId="70">
    <w:name w:val="Основной текст (7)"/>
    <w:basedOn w:val="Normal"/>
    <w:link w:val="7"/>
    <w:uiPriority w:val="99"/>
    <w:rsid w:val="00337F39"/>
    <w:pPr>
      <w:shd w:val="clear" w:color="auto" w:fill="FFFFFF"/>
      <w:spacing w:after="0" w:line="240" w:lineRule="atLeast"/>
      <w:jc w:val="both"/>
    </w:pPr>
    <w:rPr>
      <w:rFonts w:ascii="Times New Roman" w:eastAsia="Times New Roman" w:hAnsi="Times New Roman" w:cs="Times New Roman"/>
      <w:sz w:val="21"/>
      <w:szCs w:val="21"/>
    </w:rPr>
  </w:style>
  <w:style w:type="character" w:customStyle="1" w:styleId="9">
    <w:name w:val="Основной текст (9)_"/>
    <w:basedOn w:val="DefaultParagraphFont"/>
    <w:link w:val="90"/>
    <w:uiPriority w:val="99"/>
    <w:locked/>
    <w:rsid w:val="00337F39"/>
    <w:rPr>
      <w:rFonts w:ascii="Tahoma" w:eastAsia="Times New Roman" w:hAnsi="Tahoma" w:cs="Tahoma"/>
      <w:sz w:val="8"/>
      <w:szCs w:val="8"/>
      <w:shd w:val="clear" w:color="auto" w:fill="FFFFFF"/>
    </w:rPr>
  </w:style>
  <w:style w:type="paragraph" w:customStyle="1" w:styleId="90">
    <w:name w:val="Основной текст (9)"/>
    <w:basedOn w:val="Normal"/>
    <w:link w:val="9"/>
    <w:uiPriority w:val="99"/>
    <w:rsid w:val="00337F39"/>
    <w:pPr>
      <w:shd w:val="clear" w:color="auto" w:fill="FFFFFF"/>
      <w:spacing w:before="60" w:after="0" w:line="240" w:lineRule="atLeast"/>
      <w:jc w:val="right"/>
    </w:pPr>
    <w:rPr>
      <w:rFonts w:ascii="Tahoma" w:hAnsi="Tahoma" w:cs="Tahoma"/>
      <w:sz w:val="8"/>
      <w:szCs w:val="8"/>
    </w:rPr>
  </w:style>
  <w:style w:type="character" w:customStyle="1" w:styleId="3">
    <w:name w:val="Подпись к таблице (3)_"/>
    <w:basedOn w:val="DefaultParagraphFont"/>
    <w:link w:val="30"/>
    <w:uiPriority w:val="99"/>
    <w:locked/>
    <w:rsid w:val="00337F39"/>
    <w:rPr>
      <w:rFonts w:ascii="Times New Roman" w:hAnsi="Times New Roman" w:cs="Times New Roman"/>
      <w:sz w:val="21"/>
      <w:szCs w:val="21"/>
      <w:shd w:val="clear" w:color="auto" w:fill="FFFFFF"/>
    </w:rPr>
  </w:style>
  <w:style w:type="paragraph" w:customStyle="1" w:styleId="30">
    <w:name w:val="Подпись к таблице (3)"/>
    <w:basedOn w:val="Normal"/>
    <w:link w:val="3"/>
    <w:uiPriority w:val="99"/>
    <w:rsid w:val="00337F39"/>
    <w:pPr>
      <w:shd w:val="clear" w:color="auto" w:fill="FFFFFF"/>
      <w:spacing w:after="0" w:line="288" w:lineRule="exact"/>
      <w:ind w:firstLine="180"/>
      <w:jc w:val="both"/>
    </w:pPr>
    <w:rPr>
      <w:rFonts w:ascii="Times New Roman" w:eastAsia="Times New Roman" w:hAnsi="Times New Roman" w:cs="Times New Roman"/>
      <w:sz w:val="21"/>
      <w:szCs w:val="21"/>
    </w:rPr>
  </w:style>
  <w:style w:type="character" w:customStyle="1" w:styleId="10">
    <w:name w:val="Основной текст (10)_"/>
    <w:basedOn w:val="DefaultParagraphFont"/>
    <w:link w:val="100"/>
    <w:uiPriority w:val="99"/>
    <w:locked/>
    <w:rsid w:val="00337F39"/>
    <w:rPr>
      <w:rFonts w:ascii="Tahoma" w:eastAsia="Times New Roman" w:hAnsi="Tahoma" w:cs="Tahoma"/>
      <w:shd w:val="clear" w:color="auto" w:fill="FFFFFF"/>
    </w:rPr>
  </w:style>
  <w:style w:type="paragraph" w:customStyle="1" w:styleId="100">
    <w:name w:val="Основной текст (10)"/>
    <w:basedOn w:val="Normal"/>
    <w:link w:val="10"/>
    <w:uiPriority w:val="99"/>
    <w:rsid w:val="00337F39"/>
    <w:pPr>
      <w:shd w:val="clear" w:color="auto" w:fill="FFFFFF"/>
      <w:spacing w:after="0" w:line="240" w:lineRule="atLeast"/>
    </w:pPr>
    <w:rPr>
      <w:rFonts w:ascii="Tahoma" w:hAnsi="Tahoma" w:cs="Tahoma"/>
    </w:rPr>
  </w:style>
  <w:style w:type="character" w:customStyle="1" w:styleId="11">
    <w:name w:val="Основной текст (11)_"/>
    <w:basedOn w:val="DefaultParagraphFont"/>
    <w:link w:val="110"/>
    <w:uiPriority w:val="99"/>
    <w:locked/>
    <w:rsid w:val="00337F39"/>
    <w:rPr>
      <w:rFonts w:ascii="Tahoma" w:eastAsia="Times New Roman" w:hAnsi="Tahoma" w:cs="Tahoma"/>
      <w:sz w:val="23"/>
      <w:szCs w:val="23"/>
      <w:shd w:val="clear" w:color="auto" w:fill="FFFFFF"/>
    </w:rPr>
  </w:style>
  <w:style w:type="paragraph" w:customStyle="1" w:styleId="110">
    <w:name w:val="Основной текст (11)"/>
    <w:basedOn w:val="Normal"/>
    <w:link w:val="11"/>
    <w:uiPriority w:val="99"/>
    <w:rsid w:val="00337F39"/>
    <w:pPr>
      <w:shd w:val="clear" w:color="auto" w:fill="FFFFFF"/>
      <w:spacing w:before="60" w:after="0" w:line="240" w:lineRule="atLeast"/>
    </w:pPr>
    <w:rPr>
      <w:rFonts w:ascii="Tahoma" w:hAnsi="Tahoma" w:cs="Tahoma"/>
      <w:sz w:val="23"/>
      <w:szCs w:val="23"/>
    </w:rPr>
  </w:style>
  <w:style w:type="character" w:customStyle="1" w:styleId="TrebuchetMS">
    <w:name w:val="Подпись к таблице + Trebuchet MS"/>
    <w:aliases w:val="9,5 pt,Курсив,Интервал 0 pt"/>
    <w:basedOn w:val="8"/>
    <w:uiPriority w:val="99"/>
    <w:rsid w:val="00337F39"/>
    <w:rPr>
      <w:b/>
      <w:bCs/>
      <w:spacing w:val="0"/>
      <w:sz w:val="21"/>
      <w:szCs w:val="21"/>
      <w:u w:val="none"/>
      <w:effect w:val="none"/>
    </w:rPr>
  </w:style>
  <w:style w:type="character" w:customStyle="1" w:styleId="711pt">
    <w:name w:val="Основной текст (7) + 11 pt"/>
    <w:aliases w:val="Полужирный"/>
    <w:basedOn w:val="7"/>
    <w:uiPriority w:val="99"/>
    <w:rsid w:val="00337F39"/>
    <w:rPr>
      <w:b/>
      <w:bCs/>
      <w:spacing w:val="0"/>
      <w:sz w:val="22"/>
      <w:szCs w:val="22"/>
      <w:u w:val="none"/>
      <w:effect w:val="none"/>
    </w:rPr>
  </w:style>
  <w:style w:type="paragraph" w:customStyle="1" w:styleId="ConsPlusTitlePage">
    <w:name w:val="ConsPlusTitlePage"/>
    <w:uiPriority w:val="99"/>
    <w:rsid w:val="00515B5B"/>
    <w:pPr>
      <w:widowControl w:val="0"/>
      <w:autoSpaceDE w:val="0"/>
      <w:autoSpaceDN w:val="0"/>
    </w:pPr>
    <w:rPr>
      <w:rFonts w:ascii="Tahoma" w:eastAsia="Times New Roman" w:hAnsi="Tahoma" w:cs="Tahoma"/>
      <w:sz w:val="20"/>
      <w:szCs w:val="20"/>
    </w:rPr>
  </w:style>
  <w:style w:type="paragraph" w:customStyle="1" w:styleId="a1">
    <w:name w:val="Знак Знак Знак Знак"/>
    <w:basedOn w:val="Normal"/>
    <w:uiPriority w:val="99"/>
    <w:rsid w:val="00665B3E"/>
    <w:pPr>
      <w:spacing w:before="100" w:beforeAutospacing="1" w:after="100" w:afterAutospacing="1" w:line="240" w:lineRule="auto"/>
    </w:pPr>
    <w:rPr>
      <w:rFonts w:ascii="Tahoma" w:eastAsia="Times New Roman" w:hAnsi="Tahoma" w:cs="Tahoma"/>
      <w:sz w:val="20"/>
      <w:szCs w:val="20"/>
      <w:lang w:val="en-US"/>
    </w:rPr>
  </w:style>
  <w:style w:type="paragraph" w:customStyle="1" w:styleId="a2">
    <w:name w:val="Обычный (КС) полужирный"/>
    <w:link w:val="a3"/>
    <w:uiPriority w:val="99"/>
    <w:rsid w:val="00FF1027"/>
    <w:pPr>
      <w:ind w:firstLine="709"/>
      <w:jc w:val="both"/>
    </w:pPr>
    <w:rPr>
      <w:rFonts w:ascii="Times New Roman" w:eastAsia="Times New Roman" w:hAnsi="Times New Roman"/>
      <w:b/>
      <w:bCs/>
      <w:sz w:val="24"/>
      <w:szCs w:val="24"/>
    </w:rPr>
  </w:style>
  <w:style w:type="character" w:customStyle="1" w:styleId="a3">
    <w:name w:val="Обычный (КС) полужирный Знак"/>
    <w:basedOn w:val="DefaultParagraphFont"/>
    <w:link w:val="a2"/>
    <w:uiPriority w:val="99"/>
    <w:locked/>
    <w:rsid w:val="00FF1027"/>
    <w:rPr>
      <w:rFonts w:ascii="Times New Roman" w:hAnsi="Times New Roman" w:cs="Times New Roman"/>
      <w:b/>
      <w:bCs/>
      <w:sz w:val="24"/>
      <w:szCs w:val="24"/>
      <w:lang w:val="ru-RU" w:eastAsia="ru-RU" w:bidi="ar-SA"/>
    </w:rPr>
  </w:style>
  <w:style w:type="paragraph" w:customStyle="1" w:styleId="a4">
    <w:name w:val="Список маркер (КС)"/>
    <w:uiPriority w:val="99"/>
    <w:rsid w:val="00FF1027"/>
    <w:pPr>
      <w:tabs>
        <w:tab w:val="num" w:pos="720"/>
        <w:tab w:val="num" w:pos="1080"/>
      </w:tabs>
      <w:ind w:left="1080" w:hanging="360"/>
      <w:jc w:val="both"/>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257984531">
      <w:marLeft w:val="0"/>
      <w:marRight w:val="0"/>
      <w:marTop w:val="0"/>
      <w:marBottom w:val="0"/>
      <w:divBdr>
        <w:top w:val="none" w:sz="0" w:space="0" w:color="auto"/>
        <w:left w:val="none" w:sz="0" w:space="0" w:color="auto"/>
        <w:bottom w:val="none" w:sz="0" w:space="0" w:color="auto"/>
        <w:right w:val="none" w:sz="0" w:space="0" w:color="auto"/>
      </w:divBdr>
    </w:div>
    <w:div w:id="1257984532">
      <w:marLeft w:val="0"/>
      <w:marRight w:val="0"/>
      <w:marTop w:val="0"/>
      <w:marBottom w:val="0"/>
      <w:divBdr>
        <w:top w:val="none" w:sz="0" w:space="0" w:color="auto"/>
        <w:left w:val="none" w:sz="0" w:space="0" w:color="auto"/>
        <w:bottom w:val="none" w:sz="0" w:space="0" w:color="auto"/>
        <w:right w:val="none" w:sz="0" w:space="0" w:color="auto"/>
      </w:divBdr>
    </w:div>
    <w:div w:id="1257984533">
      <w:marLeft w:val="0"/>
      <w:marRight w:val="0"/>
      <w:marTop w:val="0"/>
      <w:marBottom w:val="0"/>
      <w:divBdr>
        <w:top w:val="none" w:sz="0" w:space="0" w:color="auto"/>
        <w:left w:val="none" w:sz="0" w:space="0" w:color="auto"/>
        <w:bottom w:val="none" w:sz="0" w:space="0" w:color="auto"/>
        <w:right w:val="none" w:sz="0" w:space="0" w:color="auto"/>
      </w:divBdr>
    </w:div>
    <w:div w:id="1257984534">
      <w:marLeft w:val="0"/>
      <w:marRight w:val="0"/>
      <w:marTop w:val="0"/>
      <w:marBottom w:val="0"/>
      <w:divBdr>
        <w:top w:val="none" w:sz="0" w:space="0" w:color="auto"/>
        <w:left w:val="none" w:sz="0" w:space="0" w:color="auto"/>
        <w:bottom w:val="none" w:sz="0" w:space="0" w:color="auto"/>
        <w:right w:val="none" w:sz="0" w:space="0" w:color="auto"/>
      </w:divBdr>
    </w:div>
    <w:div w:id="1257984535">
      <w:marLeft w:val="0"/>
      <w:marRight w:val="0"/>
      <w:marTop w:val="0"/>
      <w:marBottom w:val="0"/>
      <w:divBdr>
        <w:top w:val="none" w:sz="0" w:space="0" w:color="auto"/>
        <w:left w:val="none" w:sz="0" w:space="0" w:color="auto"/>
        <w:bottom w:val="none" w:sz="0" w:space="0" w:color="auto"/>
        <w:right w:val="none" w:sz="0" w:space="0" w:color="auto"/>
      </w:divBdr>
    </w:div>
    <w:div w:id="12579845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consultantplus://offline/ref=79E616A9083083231398540708B46921E8086BE7B6DFADFE5297D74F57FFA5D2EF6CEF6FC7361E09C659CFCFDAs802L"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79E616A9083083231398540708B46921E8096EEDBBD8ADFE5297D74F57FFA5D2FD6CB76BC23F0B5D930398C2DA82AB8A639E5CDA0Fs208L" TargetMode="External"/><Relationship Id="rId17" Type="http://schemas.openxmlformats.org/officeDocument/2006/relationships/hyperlink" Target="http://www.bus.gov.ru" TargetMode="External"/><Relationship Id="rId2" Type="http://schemas.openxmlformats.org/officeDocument/2006/relationships/styles" Target="styles.xml"/><Relationship Id="rId16" Type="http://schemas.openxmlformats.org/officeDocument/2006/relationships/hyperlink" Target="http://www.bus.gov.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2A5B796F4CCF59D169F8ACA84F2D2609F1A13AD4297E1503A00B91A9699F209A70B9EC977622C65411B76976665AC86A4A5AA0CAAD70BFAkA39L" TargetMode="External"/><Relationship Id="rId5" Type="http://schemas.openxmlformats.org/officeDocument/2006/relationships/footnotes" Target="footnotes.xml"/><Relationship Id="rId15" Type="http://schemas.openxmlformats.org/officeDocument/2006/relationships/hyperlink" Target="consultantplus://offline/ref=79E616A9083083231398540708B46921E80B6CE0BAD8ADFE5297D74F57FFA5D2FD6CB763C53701029616899AD68ABC94678440D80E20s808L" TargetMode="External"/><Relationship Id="rId10" Type="http://schemas.openxmlformats.org/officeDocument/2006/relationships/hyperlink" Target="http://www.rzhevcity.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0803D23B2E3A6EFE3692EFC18E64718E155E3B04677459EA2D4A395B350286999BDACAB22A397DEA188E63604489F45E17DF83545BFC8B5p3W3J" TargetMode="External"/><Relationship Id="rId14" Type="http://schemas.openxmlformats.org/officeDocument/2006/relationships/hyperlink" Target="consultantplus://offline/ref=79E616A9083083231398540708B46921E8086CE7B3DAADFE5297D74F57FFA5D2EF6CEF6FC7361E09C659CFCFDAs802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285</TotalTime>
  <Pages>9</Pages>
  <Words>4650</Words>
  <Characters>26506</Characters>
  <Application>Microsoft Office Outlook</Application>
  <DocSecurity>0</DocSecurity>
  <Lines>0</Lines>
  <Paragraphs>0</Paragraphs>
  <ScaleCrop>false</ScaleCrop>
  <Company>Администрация города Твери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 Кутейникова</dc:creator>
  <cp:keywords/>
  <dc:description/>
  <cp:lastModifiedBy>mahinistka</cp:lastModifiedBy>
  <cp:revision>37</cp:revision>
  <cp:lastPrinted>2019-12-06T08:24:00Z</cp:lastPrinted>
  <dcterms:created xsi:type="dcterms:W3CDTF">2019-12-06T07:03:00Z</dcterms:created>
  <dcterms:modified xsi:type="dcterms:W3CDTF">2020-01-10T10:00:00Z</dcterms:modified>
</cp:coreProperties>
</file>